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C3E1F2" w14:textId="78F05C77" w:rsidR="0045286A" w:rsidRDefault="0045286A">
      <w:r>
        <w:rPr>
          <w:noProof/>
        </w:rPr>
        <w:pict w14:anchorId="3F6F2A91">
          <v:group id="Group 125" o:spid="_x0000_s1048" style="position:absolute;margin-left:-36pt;margin-top:7.5pt;width:538pt;height:527.8pt;z-index:-251658240;mso-width-percent:1154;mso-height-percent:670;mso-position-horizontal-relative:margin;mso-position-vertical-relative:page;mso-width-percent:1154;mso-height-percent:670;mso-width-relative:margin" coordsize="55613,540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">
            <o:lock v:ext="edit" aspectratio="t"/>
            <v:shape id="Freeform 10" o:spid="_x0000_s1049" style="position:absolute;width:55575;height:54044;visibility:visible;v-text-anchor:bottom" coordsize="720,700" o:spt="100" adj="-11796480,,5400" path="m,c,644,,644,,644v23,6,62,14,113,21c250,685,476,700,720,644v,-27,,-27,,-27c720,,720,,720,,,,,,,e" fillcolor="white [3201]" strokecolor="#92cddc [1944]" strokeweight="1pt">
              <v:fill color2="#b6dde8 [1304]" rotate="t" focusposition="1" focussize="" focus="100%" type="gradient"/>
              <v:stroke joinstyle="miter"/>
              <v:shadow on="t" type="perspective" color="#205867 [1608]" opacity=".5" offset="1pt" offset2="-3pt"/>
              <v:formulas/>
              <v:path arrowok="t" o:connecttype="custom" o:connectlocs="0,0;0,4972126;872222,5134261;5557520,4972126;5557520,4763667;5557520,0;0,0" o:connectangles="0,0,0,0,0,0,0" textboxrect="0,0,720,700"/>
              <v:textbox style="mso-next-textbox:#Freeform 10" inset="1in,86.4pt,86.4pt,86.4pt">
                <w:txbxContent>
                  <w:p w14:paraId="7599F323" w14:textId="77777777" w:rsidR="0045286A" w:rsidRDefault="0045286A" w:rsidP="0045286A">
                    <w:pPr>
                      <w:rPr>
                        <w:rFonts w:ascii="SimSun" w:eastAsia="SimSun" w:hAnsi="SimSun" w:cs="SimSun"/>
                        <w:sz w:val="24"/>
                        <w:szCs w:val="24"/>
                        <w:lang w:eastAsia="zh-CN" w:bidi="ar"/>
                      </w:rPr>
                    </w:pPr>
                    <w:r>
                      <w:rPr>
                        <w:rFonts w:ascii="SimSun" w:eastAsia="SimSun" w:hAnsi="SimSun" w:cs="SimSun"/>
                        <w:noProof/>
                        <w:sz w:val="24"/>
                        <w:szCs w:val="24"/>
                        <w:lang w:eastAsia="zh-CN" w:bidi="ar"/>
                      </w:rPr>
                      <w:drawing>
                        <wp:inline distT="0" distB="0" distL="114300" distR="114300" wp14:anchorId="4C7BC4E8" wp14:editId="433DD9EA">
                          <wp:extent cx="3706495" cy="810895"/>
                          <wp:effectExtent l="0" t="0" r="12065" b="12065"/>
                          <wp:docPr id="1" name="Picture 1" descr="IMG_25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Picture 2" descr="IMG_25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706495" cy="8108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2E1180F9" w14:textId="77777777" w:rsidR="0045286A" w:rsidRDefault="0045286A" w:rsidP="0045286A">
                    <w:pPr>
                      <w:rPr>
                        <w:rFonts w:ascii="SimSun" w:eastAsia="SimSun" w:hAnsi="SimSun" w:cs="SimSun"/>
                        <w:sz w:val="24"/>
                        <w:szCs w:val="24"/>
                        <w:lang w:eastAsia="zh-CN" w:bidi="ar"/>
                      </w:rPr>
                    </w:pPr>
                  </w:p>
                  <w:p w14:paraId="708DA2A7" w14:textId="77777777" w:rsidR="0045286A" w:rsidRDefault="0045286A" w:rsidP="0045286A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40"/>
                        <w:szCs w:val="40"/>
                        <w:lang w:eastAsia="zh-CN" w:bidi="ar"/>
                      </w:rPr>
                    </w:pPr>
                  </w:p>
                  <w:p w14:paraId="04A5C47A" w14:textId="520ED162" w:rsidR="0045286A" w:rsidRPr="0045286A" w:rsidRDefault="0045286A" w:rsidP="0045286A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</w:pPr>
                    <w:proofErr w:type="gramStart"/>
                    <w:r w:rsidRPr="0045286A"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  <w:t>Chapter :</w:t>
                    </w:r>
                    <w:proofErr w:type="gramEnd"/>
                    <w:r>
                      <w:rPr>
                        <w:rFonts w:ascii="News706 BT" w:eastAsia="SimSun" w:hAnsi="News706 BT" w:cs="News706 BT"/>
                        <w:sz w:val="40"/>
                        <w:szCs w:val="40"/>
                        <w:lang w:eastAsia="zh-CN" w:bidi="ar"/>
                      </w:rPr>
                      <w:t xml:space="preserve">- </w:t>
                    </w:r>
                    <w:r w:rsidRPr="0045286A">
                      <w:rPr>
                        <w:rFonts w:ascii="Times New Roman" w:hAnsi="Times New Roman" w:cs="Times New Roman"/>
                        <w:b/>
                        <w:sz w:val="32"/>
                        <w:szCs w:val="32"/>
                      </w:rPr>
                      <w:t xml:space="preserve">Dual nature of radiation and matter     </w:t>
                    </w:r>
                  </w:p>
                  <w:p w14:paraId="666F2DB2" w14:textId="1D836E0D" w:rsidR="0045286A" w:rsidRDefault="0045286A" w:rsidP="0045286A">
                    <w:pPr>
                      <w:spacing w:line="360" w:lineRule="auto"/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</w:pPr>
                    <w:r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  <w:t>Assignment 1</w:t>
                    </w:r>
                  </w:p>
                  <w:p w14:paraId="5238FA67" w14:textId="77777777" w:rsidR="0045286A" w:rsidRDefault="0045286A" w:rsidP="0045286A">
                    <w:pPr>
                      <w:spacing w:line="360" w:lineRule="auto"/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</w:pPr>
                    <w:r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  <w:t>Class 12</w:t>
                    </w:r>
                  </w:p>
                  <w:p w14:paraId="6EEB1B1B" w14:textId="77777777" w:rsidR="0045286A" w:rsidRDefault="0045286A" w:rsidP="0045286A">
                    <w:pPr>
                      <w:rPr>
                        <w:color w:val="FFFFFF" w:themeColor="background1"/>
                        <w:sz w:val="72"/>
                        <w:szCs w:val="72"/>
                      </w:rPr>
                    </w:pPr>
                  </w:p>
                </w:txbxContent>
              </v:textbox>
            </v:shape>
            <v:shape id="Freeform 11" o:spid="_x0000_s1050" style="position:absolute;left:8763;top:47697;width:46850;height:5099;visibility:visible;mso-wrap-style:square;v-text-anchor:bottom" coordsize="607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" path="m607,c450,44,300,57,176,57,109,57,49,53,,48,66,58,152,66,251,66,358,66,480,56,607,27,607,,607,,607,e" fillcolor="white [3212]" stroked="f">
              <v:fill opacity="19789f"/>
              <v:path arrowok="t" o:connecttype="custom" o:connectlocs="4685030,0;1358427,440373;0,370840;1937302,509905;4685030,208598;4685030,0" o:connectangles="0,0,0,0,0,0"/>
            </v:shape>
            <w10:wrap anchorx="margin" anchory="page"/>
          </v:group>
        </w:pict>
      </w:r>
      <w:r>
        <w:br w:type="page"/>
      </w:r>
    </w:p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FA4106" w14:paraId="42D319CF" w14:textId="77777777">
        <w:trPr>
          <w:trHeight w:val="1710"/>
        </w:trPr>
        <w:tc>
          <w:tcPr>
            <w:tcW w:w="9576" w:type="dxa"/>
          </w:tcPr>
          <w:p w14:paraId="1FA322E7" w14:textId="2A5CF230" w:rsidR="00FA4106" w:rsidRDefault="0045286A">
            <w:pPr>
              <w:spacing w:after="0" w:line="240" w:lineRule="auto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6D1993FF" wp14:editId="094F845E">
                  <wp:extent cx="1111885" cy="475615"/>
                  <wp:effectExtent l="19050" t="0" r="0" b="0"/>
                  <wp:docPr id="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2149" cy="476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07EC205" w14:textId="77777777" w:rsidR="00FA4106" w:rsidRDefault="00FA4106">
            <w:pPr>
              <w:spacing w:after="0" w:line="240" w:lineRule="auto"/>
            </w:pPr>
          </w:p>
          <w:p w14:paraId="29E62C4F" w14:textId="77777777" w:rsidR="00FA4106" w:rsidRDefault="0045286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Class :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XII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th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Subject : PHYSICS</w:t>
            </w:r>
          </w:p>
          <w:p w14:paraId="7E3E9B27" w14:textId="77777777" w:rsidR="00FA4106" w:rsidRDefault="0045286A">
            <w:pPr>
              <w:spacing w:after="0" w:line="240" w:lineRule="auto"/>
              <w:rPr>
                <w:b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Date :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  DPP No. : 1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46"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 w:firstRow="1" w:lastRow="0" w:firstColumn="1" w:lastColumn="0" w:noHBand="0" w:noVBand="1"/>
      </w:tblPr>
      <w:tblGrid>
        <w:gridCol w:w="7066"/>
      </w:tblGrid>
      <w:tr w:rsidR="00FA4106" w14:paraId="74CD7AFE" w14:textId="77777777">
        <w:trPr>
          <w:trHeight w:val="573"/>
        </w:trPr>
        <w:tc>
          <w:tcPr>
            <w:tcW w:w="0" w:type="auto"/>
          </w:tcPr>
          <w:p w14:paraId="3791F0BE" w14:textId="77777777" w:rsidR="00FA4106" w:rsidRDefault="0045286A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Topic :</w:t>
            </w:r>
            <w:proofErr w:type="gramEnd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- Dual nature of radiation and matter     </w:t>
            </w:r>
          </w:p>
        </w:tc>
      </w:tr>
    </w:tbl>
    <w:p w14:paraId="09F4578A" w14:textId="77777777" w:rsidR="00FA4106" w:rsidRDefault="00FA4106"/>
    <w:p w14:paraId="7DCF06F2" w14:textId="77777777" w:rsidR="00FA4106" w:rsidRDefault="00FA4106"/>
    <w:p w14:paraId="0A4A6C80" w14:textId="77777777" w:rsidR="00FA4106" w:rsidRDefault="00FA4106"/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411"/>
        <w:gridCol w:w="227"/>
        <w:gridCol w:w="2011"/>
        <w:gridCol w:w="227"/>
        <w:gridCol w:w="2012"/>
        <w:gridCol w:w="227"/>
        <w:gridCol w:w="2011"/>
        <w:gridCol w:w="227"/>
        <w:gridCol w:w="2007"/>
      </w:tblGrid>
      <w:tr w:rsidR="00FA4106" w14:paraId="322766FB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64312445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1.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14:paraId="4C4946A1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eastAsiaTheme="minorEastAsia" w:hAnsi="Cambria Math"/>
                <w:b/>
                <w:bCs/>
              </w:rPr>
              <w:t xml:space="preserve">The ratio of the energy of an 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X</m:t>
              </m:r>
            </m:oMath>
            <w:r>
              <w:rPr>
                <w:rFonts w:ascii="Cambria Math" w:eastAsiaTheme="minorEastAsia" w:hAnsi="Cambria Math"/>
                <w:b/>
                <w:bCs/>
              </w:rPr>
              <w:t xml:space="preserve">-ray photon of wavelength 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1</m:t>
              </m:r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 xml:space="preserve"> </m:t>
              </m:r>
              <m:r>
                <m:rPr>
                  <m:sty m:val="bi"/>
                </m:rPr>
                <w:rPr>
                  <w:rFonts w:ascii="Cambria Math" w:hAnsi="Cambria Math" w:cs="Calibri"/>
                </w:rPr>
                <m:t>Å</m:t>
              </m:r>
            </m:oMath>
            <w:r>
              <w:rPr>
                <w:rFonts w:ascii="Cambria Math" w:eastAsiaTheme="minorEastAsia" w:hAnsi="Cambria Math"/>
                <w:b/>
                <w:bCs/>
              </w:rPr>
              <w:t xml:space="preserve"> to that of visible light of wavelength 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5000</m:t>
              </m:r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 xml:space="preserve"> </m:t>
              </m:r>
              <m:r>
                <m:rPr>
                  <m:sty m:val="bi"/>
                </m:rPr>
                <w:rPr>
                  <w:rFonts w:ascii="Cambria Math" w:hAnsi="Cambria Math" w:cs="Calibri"/>
                </w:rPr>
                <m:t>Å</m:t>
              </m:r>
            </m:oMath>
            <w:r>
              <w:rPr>
                <w:rFonts w:ascii="Cambria Math" w:eastAsiaTheme="minorEastAsia" w:hAnsi="Cambria Math"/>
                <w:b/>
                <w:bCs/>
              </w:rPr>
              <w:t xml:space="preserve"> is</w:t>
            </w:r>
          </w:p>
        </w:tc>
      </w:tr>
      <w:tr w:rsidR="00FA4106" w14:paraId="131B6F21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CA67284" w14:textId="77777777" w:rsidR="00FA4106" w:rsidRDefault="00FA4106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088408CC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4C524197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w:r>
              <w:rPr>
                <w:rFonts w:ascii="Cambria Math" w:eastAsiaTheme="minorEastAsia" w:hAnsi="Cambria Math"/>
                <w:b/>
                <w:bCs/>
              </w:rPr>
              <w:t>1 :5000</w:t>
            </w: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0AAB22A3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625C8674" w14:textId="77777777" w:rsidR="00FA4106" w:rsidRDefault="0045286A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eastAsiaTheme="minorEastAsia" w:hAnsi="Cambria Math"/>
                <w:b/>
                <w:bCs/>
              </w:rPr>
              <w:t>5000 :1</w:t>
            </w:r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129EF5AC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7437FAD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1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: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25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6</m:t>
                    </m:r>
                  </m:sup>
                </m:sSup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738618E4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d)</w:t>
            </w:r>
          </w:p>
        </w:tc>
        <w:tc>
          <w:tcPr>
            <w:tcW w:w="1069" w:type="pct"/>
            <w:tcMar>
              <w:left w:w="0" w:type="dxa"/>
              <w:right w:w="0" w:type="dxa"/>
            </w:tcMar>
            <w:vAlign w:val="center"/>
          </w:tcPr>
          <w:p w14:paraId="7A75C535" w14:textId="77777777" w:rsidR="00FA4106" w:rsidRDefault="0045286A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25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6</m:t>
                    </m:r>
                  </m:sup>
                </m:sSup>
              </m:oMath>
            </m:oMathPara>
          </w:p>
        </w:tc>
      </w:tr>
      <w:tr w:rsidR="00FA4106" w14:paraId="516EC576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1E82F59E" w14:textId="77777777" w:rsidR="00FA4106" w:rsidRDefault="0045286A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14:paraId="211583D2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If light of wavelength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λ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</m:oMath>
            <w:r>
              <w:rPr>
                <w:rFonts w:ascii="Cambria Math" w:eastAsiaTheme="minorEastAsia" w:hAnsi="Cambria Math"/>
              </w:rPr>
              <w:t xml:space="preserve"> is allowed to fall on a metal, then kinetic energy of photoelectrons emitted is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</w:rPr>
                    <m:t>E</m:t>
                  </m:r>
                </m:e>
                <m:sub>
                  <m:r>
                    <w:rPr>
                      <w:rFonts w:ascii="Cambria Math" w:eastAsiaTheme="minorEastAsia" w:hAnsi="Cambria Math"/>
                    </w:rPr>
                    <m:t>1</m:t>
                  </m:r>
                </m:sub>
              </m:sSub>
              <m:r>
                <w:rPr>
                  <w:rFonts w:ascii="Cambria Math" w:eastAsiaTheme="minorEastAsia" w:hAnsi="Cambria Math"/>
                </w:rPr>
                <m:t>.</m:t>
              </m:r>
            </m:oMath>
            <w:r>
              <w:rPr>
                <w:rFonts w:ascii="Cambria Math" w:eastAsiaTheme="minorEastAsia" w:hAnsi="Cambria Math"/>
              </w:rPr>
              <w:t xml:space="preserve"> If wavelength of light changes to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</w:rPr>
                    <m:t>λ</m:t>
                  </m:r>
                </m:e>
                <m:sub>
                  <m:r>
                    <w:rPr>
                      <w:rFonts w:ascii="Cambria Math" w:eastAsiaTheme="minorEastAsia" w:hAnsi="Cambria Math"/>
                    </w:rPr>
                    <m:t>2</m:t>
                  </m:r>
                </m:sub>
              </m:sSub>
            </m:oMath>
            <w:r>
              <w:rPr>
                <w:rFonts w:ascii="Cambria Math" w:eastAsiaTheme="minorEastAsia" w:hAnsi="Cambria Math"/>
              </w:rPr>
              <w:t xml:space="preserve"> then kinetic energy of electrons changes to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</w:rPr>
                    <m:t>E</m:t>
                  </m:r>
                </m:e>
                <m:sub>
                  <m:r>
                    <w:rPr>
                      <w:rFonts w:ascii="Cambria Math" w:eastAsiaTheme="minorEastAsia" w:hAnsi="Cambria Math"/>
                    </w:rPr>
                    <m:t>2</m:t>
                  </m:r>
                </m:sub>
              </m:sSub>
              <m:r>
                <w:rPr>
                  <w:rFonts w:ascii="Cambria Math" w:eastAsiaTheme="minorEastAsia" w:hAnsi="Cambria Math"/>
                </w:rPr>
                <m:t>.</m:t>
              </m:r>
            </m:oMath>
            <w:r>
              <w:rPr>
                <w:rFonts w:ascii="Cambria Math" w:eastAsiaTheme="minorEastAsia" w:hAnsi="Cambria Math"/>
              </w:rPr>
              <w:t xml:space="preserve"> Then work function of the metal is</w:t>
            </w:r>
          </w:p>
        </w:tc>
      </w:tr>
      <w:tr w:rsidR="00FA4106" w14:paraId="2CD60DBA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19A2639" w14:textId="77777777" w:rsidR="00FA4106" w:rsidRDefault="00FA410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31B910D4" w14:textId="77777777" w:rsidR="00FA4106" w:rsidRDefault="0045286A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3C770BB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1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hAnsi="Cambria Math" w:cs="Calibri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λ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 w:cs="Calibri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λ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hAnsi="Cambria Math" w:cs="Calibri"/>
                      </w:rPr>
                      <m:t>)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λ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1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λ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2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353C7600" w14:textId="77777777" w:rsidR="00FA4106" w:rsidRDefault="0045286A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B879D16" w14:textId="77777777" w:rsidR="00FA4106" w:rsidRDefault="0045286A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λ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 w:cs="Calibri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2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λ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2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λ</m:t>
                        </m: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 w:cs="Calibri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λ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)</m:t>
                    </m:r>
                  </m:den>
                </m:f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4CA252F2" w14:textId="77777777" w:rsidR="00FA4106" w:rsidRDefault="0045286A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A54F4CB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1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λ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 w:cs="Calibri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2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λ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2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Calibri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λ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hAnsi="Cambria Math" w:cs="Calibri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λ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 w:cs="Calibri"/>
                      </w:rPr>
                      <m:t>)</m:t>
                    </m:r>
                  </m:den>
                </m:f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783FD248" w14:textId="77777777" w:rsidR="00FA4106" w:rsidRDefault="0045286A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69" w:type="pct"/>
            <w:tcMar>
              <w:left w:w="0" w:type="dxa"/>
              <w:right w:w="0" w:type="dxa"/>
            </w:tcMar>
            <w:vAlign w:val="center"/>
          </w:tcPr>
          <w:p w14:paraId="4372F962" w14:textId="77777777" w:rsidR="00FA4106" w:rsidRDefault="0045286A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λ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1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λ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2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1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2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λ</m:t>
                        </m: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hAnsi="Cambria Math" w:cs="Calibri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λ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)</m:t>
                    </m:r>
                  </m:den>
                </m:f>
              </m:oMath>
            </m:oMathPara>
          </w:p>
        </w:tc>
      </w:tr>
      <w:tr w:rsidR="00FA4106" w14:paraId="599ED088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AD96C57" w14:textId="77777777" w:rsidR="00FA4106" w:rsidRDefault="0045286A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14:paraId="721E224A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When two different materials </w:t>
            </w:r>
            <w:r>
              <w:rPr>
                <w:rFonts w:ascii="Cambria Math" w:hAnsi="Cambria Math"/>
                <w:i/>
              </w:rPr>
              <w:t>A</w:t>
            </w:r>
            <w:r>
              <w:rPr>
                <w:rFonts w:ascii="Cambria Math" w:hAnsi="Cambria Math"/>
              </w:rPr>
              <w:t xml:space="preserve"> and </w:t>
            </w:r>
            <w:r>
              <w:rPr>
                <w:rFonts w:ascii="Cambria Math" w:hAnsi="Cambria Math"/>
                <w:i/>
              </w:rPr>
              <w:t>B</w:t>
            </w:r>
            <w:r>
              <w:rPr>
                <w:rFonts w:ascii="Cambria Math" w:hAnsi="Cambria Math"/>
              </w:rPr>
              <w:t xml:space="preserve"> having atomic number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Z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</m:oMath>
            <w:r>
              <w:rPr>
                <w:rFonts w:ascii="Cambria Math" w:hAnsi="Cambria Math"/>
              </w:rPr>
              <w:t xml:space="preserve"> and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Z</m:t>
                  </m: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</m:oMath>
            <w:r>
              <w:rPr>
                <w:rFonts w:ascii="Cambria Math" w:hAnsi="Cambria Math"/>
              </w:rPr>
              <w:t xml:space="preserve"> are used as the target in Coolidge </w:t>
            </w:r>
            <m:oMath>
              <m:r>
                <w:rPr>
                  <w:rFonts w:ascii="Cambria Math" w:hAnsi="Cambria Math"/>
                </w:rPr>
                <m:t>γ</m:t>
              </m:r>
            </m:oMath>
            <w:r>
              <w:rPr>
                <w:rFonts w:ascii="Cambria Math" w:hAnsi="Cambria Math"/>
              </w:rPr>
              <w:t xml:space="preserve">-ray tube at different operating voltage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</m:oMath>
            <w:r>
              <w:rPr>
                <w:rFonts w:ascii="Cambria Math" w:hAnsi="Cambria Math"/>
              </w:rPr>
              <w:t xml:space="preserve"> and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</m:oMath>
            <w:r>
              <w:rPr>
                <w:rFonts w:ascii="Cambria Math" w:hAnsi="Cambria Math"/>
              </w:rPr>
              <w:t xml:space="preserve"> respectively their spectrums are found as below. </w:t>
            </w:r>
          </w:p>
          <w:p w14:paraId="0916652D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color w:val="FF0000"/>
              </w:rPr>
            </w:pPr>
            <w:r>
              <w:object w:dxaOrig="2617" w:dyaOrig="1903" w14:anchorId="4A95BED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30.85pt;height:95.15pt" o:ole="">
                  <v:imagedata r:id="rId9" o:title=""/>
                </v:shape>
                <o:OLEObject Type="Embed" ProgID="ChemDraw.Document.6.0" ShapeID="_x0000_i1025" DrawAspect="Content" ObjectID="_1720264668" r:id="rId10"/>
              </w:object>
            </w:r>
          </w:p>
          <w:p w14:paraId="3B341F3A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The correct relation is  </w:t>
            </w:r>
          </w:p>
        </w:tc>
      </w:tr>
      <w:tr w:rsidR="00FA4106" w14:paraId="77DD7F81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3CB2D0CA" w14:textId="77777777" w:rsidR="00FA4106" w:rsidRDefault="00FA410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3300B7FD" w14:textId="77777777" w:rsidR="00FA4106" w:rsidRDefault="0045286A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D9F4040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>
              <m:sSub>
                <m:sSubPr>
                  <m:ctrlPr>
                    <w:rPr>
                      <w:rFonts w:ascii="Cambria Math" w:hAnsi="Cambria Math" w:cs="Calibri"/>
                      <w:i/>
                    </w:rPr>
                  </m:ctrlPr>
                </m:sSubPr>
                <m:e>
                  <m:r>
                    <w:rPr>
                      <w:rFonts w:ascii="Cambria Math" w:hAnsi="Cambria Math" w:cs="Calibri"/>
                    </w:rPr>
                    <m:t>V</m:t>
                  </m:r>
                </m:e>
                <m:sub>
                  <m:r>
                    <w:rPr>
                      <w:rFonts w:ascii="Cambria Math" w:hAnsi="Cambria Math" w:cs="Calibri"/>
                    </w:rPr>
                    <m:t>1</m:t>
                  </m:r>
                </m:sub>
              </m:sSub>
              <m:r>
                <w:rPr>
                  <w:rFonts w:ascii="Cambria Math" w:hAnsi="Cambria Math" w:cs="Calibri"/>
                </w:rPr>
                <m:t>&gt;</m:t>
              </m:r>
              <m:sSub>
                <m:sSubPr>
                  <m:ctrlPr>
                    <w:rPr>
                      <w:rFonts w:ascii="Cambria Math" w:hAnsi="Cambria Math" w:cs="Calibri"/>
                      <w:i/>
                    </w:rPr>
                  </m:ctrlPr>
                </m:sSubPr>
                <m:e>
                  <m:r>
                    <w:rPr>
                      <w:rFonts w:ascii="Cambria Math" w:hAnsi="Cambria Math" w:cs="Calibri"/>
                    </w:rPr>
                    <m:t>V</m:t>
                  </m:r>
                </m:e>
                <m:sub>
                  <m:r>
                    <w:rPr>
                      <w:rFonts w:ascii="Cambria Math" w:hAnsi="Cambria Math" w:cs="Calibri"/>
                    </w:rPr>
                    <m:t>2</m:t>
                  </m:r>
                </m:sub>
              </m:sSub>
            </m:oMath>
            <w:r>
              <w:rPr>
                <w:rFonts w:ascii="Cambria Math" w:hAnsi="Cambria Math" w:cs="Calibri"/>
              </w:rPr>
              <w:t xml:space="preserve"> and </w:t>
            </w:r>
            <m:oMath>
              <m:sSub>
                <m:sSubPr>
                  <m:ctrlPr>
                    <w:rPr>
                      <w:rFonts w:ascii="Cambria Math" w:hAnsi="Cambria Math" w:cs="Calibri"/>
                      <w:i/>
                    </w:rPr>
                  </m:ctrlPr>
                </m:sSubPr>
                <m:e>
                  <m:r>
                    <w:rPr>
                      <w:rFonts w:ascii="Cambria Math" w:hAnsi="Cambria Math" w:cs="Calibri"/>
                    </w:rPr>
                    <m:t xml:space="preserve"> </m:t>
                  </m:r>
                  <m:r>
                    <w:rPr>
                      <w:rFonts w:ascii="Cambria Math" w:hAnsi="Cambria Math" w:cs="Calibri"/>
                    </w:rPr>
                    <m:t>Z</m:t>
                  </m:r>
                </m:e>
                <m:sub>
                  <m:r>
                    <w:rPr>
                      <w:rFonts w:ascii="Cambria Math" w:hAnsi="Cambria Math" w:cs="Calibri"/>
                    </w:rPr>
                    <m:t>1</m:t>
                  </m:r>
                </m:sub>
              </m:sSub>
              <m:r>
                <w:rPr>
                  <w:rFonts w:ascii="Cambria Math" w:hAnsi="Cambria Math" w:cs="Calibri"/>
                </w:rPr>
                <m:t>&gt;</m:t>
              </m:r>
              <m:sSub>
                <m:sSubPr>
                  <m:ctrlPr>
                    <w:rPr>
                      <w:rFonts w:ascii="Cambria Math" w:hAnsi="Cambria Math" w:cs="Calibri"/>
                      <w:i/>
                    </w:rPr>
                  </m:ctrlPr>
                </m:sSubPr>
                <m:e>
                  <m:r>
                    <w:rPr>
                      <w:rFonts w:ascii="Cambria Math" w:hAnsi="Cambria Math" w:cs="Calibri"/>
                    </w:rPr>
                    <m:t>Z</m:t>
                  </m:r>
                </m:e>
                <m:sub>
                  <m:r>
                    <w:rPr>
                      <w:rFonts w:ascii="Cambria Math" w:hAnsi="Cambria Math" w:cs="Calibri"/>
                    </w:rPr>
                    <m:t>2</m:t>
                  </m:r>
                </m:sub>
              </m:sSub>
            </m:oMath>
            <w:r>
              <w:rPr>
                <w:rFonts w:ascii="Cambria Math" w:hAnsi="Cambria Math" w:cs="Calibri"/>
              </w:rPr>
              <w:t xml:space="preserve">   </w:t>
            </w:r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21709AD6" w14:textId="77777777" w:rsidR="00FA4106" w:rsidRDefault="0045286A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7F0D76F" w14:textId="77777777" w:rsidR="00FA4106" w:rsidRDefault="0045286A">
            <w:pPr>
              <w:spacing w:after="0"/>
              <w:contextualSpacing/>
              <w:rPr>
                <w:rFonts w:ascii="Cambria Math" w:hAnsi="Cambria Math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  <m:r>
                <w:rPr>
                  <w:rFonts w:ascii="Cambria Math" w:hAnsi="Cambria Math"/>
                </w:rPr>
                <m:t>&lt;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</m:oMath>
            <w:r>
              <w:rPr>
                <w:rFonts w:ascii="Cambria Math" w:hAnsi="Cambria Math"/>
              </w:rPr>
              <w:t xml:space="preserve"> and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Z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  <m:r>
                <w:rPr>
                  <w:rFonts w:ascii="Cambria Math" w:hAnsi="Cambria Math"/>
                </w:rPr>
                <m:t>&lt;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Z</m:t>
                  </m: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</m:oMath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6D85B967" w14:textId="77777777" w:rsidR="00FA4106" w:rsidRDefault="0045286A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E269CD4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>
              <m:sSub>
                <m:sSubPr>
                  <m:ctrlPr>
                    <w:rPr>
                      <w:rFonts w:ascii="Cambria Math" w:hAnsi="Cambria Math" w:cs="Calibri"/>
                      <w:i/>
                    </w:rPr>
                  </m:ctrlPr>
                </m:sSubPr>
                <m:e>
                  <m:r>
                    <w:rPr>
                      <w:rFonts w:ascii="Cambria Math" w:hAnsi="Cambria Math" w:cs="Calibri"/>
                    </w:rPr>
                    <m:t>V</m:t>
                  </m:r>
                </m:e>
                <m:sub>
                  <m:r>
                    <w:rPr>
                      <w:rFonts w:ascii="Cambria Math" w:hAnsi="Cambria Math" w:cs="Calibri"/>
                    </w:rPr>
                    <m:t>1</m:t>
                  </m:r>
                </m:sub>
              </m:sSub>
              <m:r>
                <w:rPr>
                  <w:rFonts w:ascii="Cambria Math" w:hAnsi="Cambria Math" w:cs="Calibri"/>
                </w:rPr>
                <m:t>&lt;</m:t>
              </m:r>
              <m:sSub>
                <m:sSubPr>
                  <m:ctrlPr>
                    <w:rPr>
                      <w:rFonts w:ascii="Cambria Math" w:hAnsi="Cambria Math" w:cs="Calibri"/>
                      <w:i/>
                    </w:rPr>
                  </m:ctrlPr>
                </m:sSubPr>
                <m:e>
                  <m:r>
                    <w:rPr>
                      <w:rFonts w:ascii="Cambria Math" w:hAnsi="Cambria Math" w:cs="Calibri"/>
                    </w:rPr>
                    <m:t>V</m:t>
                  </m:r>
                </m:e>
                <m:sub>
                  <m:r>
                    <w:rPr>
                      <w:rFonts w:ascii="Cambria Math" w:hAnsi="Cambria Math" w:cs="Calibri"/>
                    </w:rPr>
                    <m:t>2</m:t>
                  </m:r>
                </m:sub>
              </m:sSub>
            </m:oMath>
            <w:r>
              <w:rPr>
                <w:rFonts w:ascii="Cambria Math" w:hAnsi="Cambria Math" w:cs="Calibri"/>
              </w:rPr>
              <w:t xml:space="preserve"> and </w:t>
            </w:r>
            <m:oMath>
              <m:sSub>
                <m:sSubPr>
                  <m:ctrlPr>
                    <w:rPr>
                      <w:rFonts w:ascii="Cambria Math" w:hAnsi="Cambria Math" w:cs="Calibri"/>
                      <w:i/>
                    </w:rPr>
                  </m:ctrlPr>
                </m:sSubPr>
                <m:e>
                  <m:r>
                    <w:rPr>
                      <w:rFonts w:ascii="Cambria Math" w:hAnsi="Cambria Math" w:cs="Calibri"/>
                    </w:rPr>
                    <m:t>Z</m:t>
                  </m:r>
                </m:e>
                <m:sub>
                  <m:r>
                    <w:rPr>
                      <w:rFonts w:ascii="Cambria Math" w:hAnsi="Cambria Math" w:cs="Calibri"/>
                    </w:rPr>
                    <m:t>1</m:t>
                  </m:r>
                </m:sub>
              </m:sSub>
              <m:r>
                <w:rPr>
                  <w:rFonts w:ascii="Cambria Math" w:hAnsi="Cambria Math" w:cs="Calibri"/>
                </w:rPr>
                <m:t>&gt;</m:t>
              </m:r>
              <m:sSub>
                <m:sSubPr>
                  <m:ctrlPr>
                    <w:rPr>
                      <w:rFonts w:ascii="Cambria Math" w:hAnsi="Cambria Math" w:cs="Calibri"/>
                      <w:i/>
                    </w:rPr>
                  </m:ctrlPr>
                </m:sSubPr>
                <m:e>
                  <m:r>
                    <w:rPr>
                      <w:rFonts w:ascii="Cambria Math" w:hAnsi="Cambria Math" w:cs="Calibri"/>
                    </w:rPr>
                    <m:t>Z</m:t>
                  </m:r>
                </m:e>
                <m:sub>
                  <m:r>
                    <w:rPr>
                      <w:rFonts w:ascii="Cambria Math" w:hAnsi="Cambria Math" w:cs="Calibri"/>
                    </w:rPr>
                    <m:t>2</m:t>
                  </m:r>
                </m:sub>
              </m:sSub>
            </m:oMath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6A5B46F5" w14:textId="77777777" w:rsidR="00FA4106" w:rsidRDefault="0045286A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69" w:type="pct"/>
            <w:tcMar>
              <w:left w:w="0" w:type="dxa"/>
              <w:right w:w="0" w:type="dxa"/>
            </w:tcMar>
            <w:vAlign w:val="center"/>
          </w:tcPr>
          <w:p w14:paraId="4ABE0BF4" w14:textId="77777777" w:rsidR="00FA4106" w:rsidRDefault="0045286A">
            <w:pPr>
              <w:spacing w:after="0"/>
              <w:contextualSpacing/>
              <w:rPr>
                <w:rFonts w:ascii="Cambria Math" w:hAnsi="Cambria Math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  <m:r>
                <w:rPr>
                  <w:rFonts w:ascii="Cambria Math" w:hAnsi="Cambria Math"/>
                </w:rPr>
                <m:t>&gt;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</m:oMath>
            <w:r>
              <w:rPr>
                <w:rFonts w:ascii="Cambria Math" w:hAnsi="Cambria Math"/>
              </w:rPr>
              <w:t xml:space="preserve"> and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Z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  <m:r>
                <w:rPr>
                  <w:rFonts w:ascii="Cambria Math" w:hAnsi="Cambria Math"/>
                </w:rPr>
                <m:t>&lt;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Z</m:t>
                  </m: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</m:oMath>
          </w:p>
        </w:tc>
      </w:tr>
      <w:tr w:rsidR="00FA4106" w14:paraId="231F3F9A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07717F56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4.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14:paraId="282EC94E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 xml:space="preserve">If the linear momentum of a particle is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2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.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2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×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4</m:t>
                  </m:r>
                </m:sup>
              </m:sSup>
              <m:r>
                <m:rPr>
                  <m:sty m:val="b"/>
                </m:rPr>
                <w:rPr>
                  <w:rFonts w:ascii="Cambria Math" w:hAnsi="Cambria Math"/>
                </w:rPr>
                <m:t xml:space="preserve"> </m:t>
              </m:r>
              <m:r>
                <m:rPr>
                  <m:sty m:val="b"/>
                </m:rPr>
                <w:rPr>
                  <w:rFonts w:ascii="Cambria Math" w:hAnsi="Cambria Math"/>
                </w:rPr>
                <m:t>kg</m:t>
              </m:r>
            </m:oMath>
            <w:r>
              <w:rPr>
                <w:rFonts w:ascii="Cambria Math" w:hAnsi="Cambria Math"/>
                <w:b/>
                <w:bCs/>
              </w:rPr>
              <w:t>-</w:t>
            </w:r>
            <m:oMath>
              <m:r>
                <m:rPr>
                  <m:sty m:val="b"/>
                </m:rPr>
                <w:rPr>
                  <w:rFonts w:ascii="Cambria Math" w:hAnsi="Cambria Math"/>
                </w:rPr>
                <m:t>m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>s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>-</m:t>
                  </m:r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>1</m:t>
                  </m:r>
                </m:sup>
              </m:sSup>
            </m:oMath>
            <w:r>
              <w:rPr>
                <w:rFonts w:ascii="Cambria Math" w:hAnsi="Cambria Math"/>
                <w:b/>
                <w:bCs/>
              </w:rPr>
              <w:t>, then what will be its de-Broglie wavelength?</w:t>
            </w:r>
          </w:p>
          <w:p w14:paraId="25ED7E9E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 xml:space="preserve">(Take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h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=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6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.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6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×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-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34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</w:rPr>
                <m:t xml:space="preserve"> 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Js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)</m:t>
              </m:r>
            </m:oMath>
            <w:r>
              <w:rPr>
                <w:rFonts w:ascii="Cambria Math" w:hAnsi="Cambria Math"/>
                <w:b/>
                <w:bCs/>
              </w:rPr>
              <w:t xml:space="preserve"> </w:t>
            </w:r>
          </w:p>
        </w:tc>
      </w:tr>
      <w:tr w:rsidR="00FA4106" w14:paraId="1DFD3087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00D7C660" w14:textId="77777777" w:rsidR="00FA4106" w:rsidRDefault="00FA4106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70E1F2AA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72760E4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 w:cs="Calibri"/>
                </w:rPr>
                <m:t>3</m:t>
              </m:r>
              <m:r>
                <m:rPr>
                  <m:sty m:val="bi"/>
                </m:rPr>
                <w:rPr>
                  <w:rFonts w:ascii="Cambria Math" w:hAnsi="Cambria Math" w:cs="Calibri"/>
                </w:rPr>
                <m:t>×</m:t>
              </m:r>
              <m:sSup>
                <m:sSupPr>
                  <m:ctrlPr>
                    <w:rPr>
                      <w:rFonts w:ascii="Cambria Math" w:hAnsi="Cambria Math" w:cs="Calibri"/>
                      <w:b/>
                      <w:bCs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 w:cs="Calibri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="Calibri"/>
                    </w:rPr>
                    <m:t>-</m:t>
                  </m:r>
                  <m:r>
                    <m:rPr>
                      <m:sty m:val="bi"/>
                    </m:rPr>
                    <w:rPr>
                      <w:rFonts w:ascii="Cambria Math" w:hAnsi="Cambria Math" w:cs="Calibri"/>
                    </w:rPr>
                    <m:t>29</m:t>
                  </m:r>
                </m:sup>
              </m:sSup>
            </m:oMath>
            <w:r>
              <w:rPr>
                <w:rFonts w:ascii="Cambria Math" w:hAnsi="Cambria Math" w:cs="Calibri"/>
                <w:b/>
                <w:bCs/>
              </w:rPr>
              <w:t>m</w:t>
            </w:r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2CBCD6E2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38C5D96" w14:textId="77777777" w:rsidR="00FA4106" w:rsidRDefault="0045286A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3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×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-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29</m:t>
                  </m:r>
                </m:sup>
              </m:sSup>
            </m:oMath>
            <w:r>
              <w:rPr>
                <w:rFonts w:ascii="Cambria Math" w:hAnsi="Cambria Math"/>
                <w:b/>
                <w:bCs/>
              </w:rPr>
              <w:t>nm</w:t>
            </w:r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1AEF3A42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69AA5A1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 w:cs="Calibri"/>
                </w:rPr>
                <m:t>6</m:t>
              </m:r>
              <m:r>
                <m:rPr>
                  <m:sty m:val="bi"/>
                </m:rPr>
                <w:rPr>
                  <w:rFonts w:ascii="Cambria Math" w:hAnsi="Cambria Math" w:cs="Calibri"/>
                </w:rPr>
                <m:t>×</m:t>
              </m:r>
              <m:sSup>
                <m:sSupPr>
                  <m:ctrlPr>
                    <w:rPr>
                      <w:rFonts w:ascii="Cambria Math" w:hAnsi="Cambria Math" w:cs="Calibri"/>
                      <w:b/>
                      <w:bCs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 w:cs="Calibri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="Calibri"/>
                    </w:rPr>
                    <m:t>-</m:t>
                  </m:r>
                  <m:r>
                    <m:rPr>
                      <m:sty m:val="bi"/>
                    </m:rPr>
                    <w:rPr>
                      <w:rFonts w:ascii="Cambria Math" w:hAnsi="Cambria Math" w:cs="Calibri"/>
                    </w:rPr>
                    <m:t>29</m:t>
                  </m:r>
                </m:sup>
              </m:sSup>
            </m:oMath>
            <w:r>
              <w:rPr>
                <w:rFonts w:ascii="Cambria Math" w:hAnsi="Cambria Math" w:cs="Calibri"/>
                <w:b/>
                <w:bCs/>
              </w:rPr>
              <w:t>m</w:t>
            </w:r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55D0FF68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d)</w:t>
            </w:r>
          </w:p>
        </w:tc>
        <w:tc>
          <w:tcPr>
            <w:tcW w:w="1069" w:type="pct"/>
            <w:tcMar>
              <w:left w:w="0" w:type="dxa"/>
              <w:right w:w="0" w:type="dxa"/>
            </w:tcMar>
            <w:vAlign w:val="center"/>
          </w:tcPr>
          <w:p w14:paraId="4DE32487" w14:textId="77777777" w:rsidR="00FA4106" w:rsidRDefault="0045286A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6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×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-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29</m:t>
                  </m:r>
                </m:sup>
              </m:sSup>
            </m:oMath>
            <w:r>
              <w:rPr>
                <w:rFonts w:ascii="Cambria Math" w:hAnsi="Cambria Math"/>
                <w:b/>
                <w:bCs/>
              </w:rPr>
              <w:t>nm</w:t>
            </w:r>
          </w:p>
        </w:tc>
      </w:tr>
      <w:tr w:rsidR="00FA4106" w14:paraId="4EBD8CB2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153B6A96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5.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14:paraId="2374B12B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eastAsiaTheme="minorEastAsia" w:hAnsi="Cambria Math"/>
                <w:b/>
                <w:bCs/>
              </w:rPr>
              <w:t>The rest mass of the photon is</w:t>
            </w:r>
          </w:p>
        </w:tc>
      </w:tr>
      <w:tr w:rsidR="00FA4106" w14:paraId="29CAF399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58CB6CD8" w14:textId="77777777" w:rsidR="00FA4106" w:rsidRDefault="00FA4106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0F1B6EB1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a)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14:paraId="2A723612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w:r>
              <w:rPr>
                <w:rFonts w:ascii="Cambria Math" w:hAnsi="Cambria Math" w:cs="Calibri"/>
                <w:b/>
                <w:bCs/>
              </w:rPr>
              <w:t>0</w:t>
            </w:r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7A912C19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b)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  <w:vAlign w:val="center"/>
          </w:tcPr>
          <w:p w14:paraId="2E55B9F0" w14:textId="77777777" w:rsidR="00FA4106" w:rsidRDefault="0045286A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∞</m:t>
                </m:r>
              </m:oMath>
            </m:oMathPara>
          </w:p>
        </w:tc>
      </w:tr>
      <w:tr w:rsidR="00FA4106" w14:paraId="253EA8EF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69EFEC07" w14:textId="77777777" w:rsidR="00FA4106" w:rsidRDefault="00FA4106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343EB245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c)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  <w:vAlign w:val="center"/>
          </w:tcPr>
          <w:p w14:paraId="6449BFDB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w:r>
              <w:rPr>
                <w:rFonts w:ascii="Cambria Math" w:hAnsi="Cambria Math" w:cs="Calibri"/>
                <w:b/>
                <w:bCs/>
              </w:rPr>
              <w:t xml:space="preserve">Between 0 and </w:t>
            </w:r>
            <m:oMath>
              <m:r>
                <m:rPr>
                  <m:sty m:val="bi"/>
                </m:rPr>
                <w:rPr>
                  <w:rFonts w:ascii="Cambria Math" w:hAnsi="Cambria Math" w:cs="Calibri"/>
                </w:rPr>
                <m:t>∞</m:t>
              </m:r>
            </m:oMath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7C5216A3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d)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14:paraId="743B627F" w14:textId="77777777" w:rsidR="00FA4106" w:rsidRDefault="0045286A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Equal to that of an electron</w:t>
            </w:r>
          </w:p>
        </w:tc>
      </w:tr>
      <w:tr w:rsidR="00FA4106" w14:paraId="71715B2E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6FE3A9F8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6.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14:paraId="0BFC846F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eastAsiaTheme="minorEastAsia" w:hAnsi="Cambria Math"/>
                <w:b/>
                <w:bCs/>
              </w:rPr>
              <w:t>The value of Plank energy is</w:t>
            </w:r>
          </w:p>
        </w:tc>
      </w:tr>
      <w:tr w:rsidR="00FA4106" w14:paraId="4988DED8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4C3F125" w14:textId="77777777" w:rsidR="00FA4106" w:rsidRDefault="00FA4106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0C06CE9E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C314362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nhc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λ</m:t>
                    </m:r>
                  </m:den>
                </m:f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08F30B74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F0B1690" w14:textId="77777777" w:rsidR="00FA4106" w:rsidRDefault="0045286A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nhλ</m:t>
                </m:r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176D7FB6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EC92416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nhcλ</m:t>
                </m:r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657A37F5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d)</w:t>
            </w:r>
          </w:p>
        </w:tc>
        <w:tc>
          <w:tcPr>
            <w:tcW w:w="1069" w:type="pct"/>
            <w:tcMar>
              <w:left w:w="0" w:type="dxa"/>
              <w:right w:w="0" w:type="dxa"/>
            </w:tcMar>
            <w:vAlign w:val="center"/>
          </w:tcPr>
          <w:p w14:paraId="1CC19549" w14:textId="77777777" w:rsidR="00FA4106" w:rsidRDefault="0045286A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b/>
                        <w:bCs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nhλ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c</m:t>
                    </m:r>
                  </m:den>
                </m:f>
              </m:oMath>
            </m:oMathPara>
          </w:p>
        </w:tc>
      </w:tr>
      <w:tr w:rsidR="00FA4106" w14:paraId="63C56288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2D9EFB1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7.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14:paraId="1DCD305F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 xml:space="preserve">The ratio of specific charge of an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α</m:t>
              </m:r>
            </m:oMath>
            <w:r>
              <w:rPr>
                <w:rFonts w:ascii="Cambria Math" w:eastAsiaTheme="minorEastAsia" w:hAnsi="Cambria Math"/>
                <w:b/>
                <w:bCs/>
              </w:rPr>
              <w:t>-particle to that of a proton is</w:t>
            </w:r>
          </w:p>
        </w:tc>
      </w:tr>
      <w:tr w:rsidR="00FA4106" w14:paraId="30C182C3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661FA30" w14:textId="77777777" w:rsidR="00FA4106" w:rsidRDefault="00FA4106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17C7C3CE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65AF6A6F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w:r>
              <w:rPr>
                <w:rFonts w:ascii="Cambria Math" w:eastAsiaTheme="minorEastAsia" w:hAnsi="Cambria Math"/>
                <w:b/>
                <w:bCs/>
              </w:rPr>
              <w:t>2 :1</w:t>
            </w: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159311CC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461E810C" w14:textId="77777777" w:rsidR="00FA4106" w:rsidRDefault="0045286A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eastAsiaTheme="minorEastAsia" w:hAnsi="Cambria Math"/>
                <w:b/>
                <w:bCs/>
              </w:rPr>
              <w:t>1 :1</w:t>
            </w: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1B497D35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6D55178B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w:r>
              <w:rPr>
                <w:rFonts w:ascii="Cambria Math" w:eastAsiaTheme="minorEastAsia" w:hAnsi="Cambria Math"/>
                <w:b/>
                <w:bCs/>
              </w:rPr>
              <w:t>1 :2</w:t>
            </w: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74751FA9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d)</w:t>
            </w:r>
          </w:p>
        </w:tc>
        <w:tc>
          <w:tcPr>
            <w:tcW w:w="1069" w:type="pct"/>
            <w:tcMar>
              <w:left w:w="0" w:type="dxa"/>
              <w:right w:w="0" w:type="dxa"/>
            </w:tcMar>
          </w:tcPr>
          <w:p w14:paraId="4C4C9373" w14:textId="77777777" w:rsidR="00FA4106" w:rsidRDefault="0045286A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eastAsiaTheme="minorEastAsia" w:hAnsi="Cambria Math"/>
                <w:b/>
                <w:bCs/>
              </w:rPr>
              <w:t>1 :3</w:t>
            </w:r>
          </w:p>
        </w:tc>
      </w:tr>
      <w:tr w:rsidR="00FA4106" w14:paraId="19B399F3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0AC24078" w14:textId="77777777" w:rsidR="00FA4106" w:rsidRDefault="0045286A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lastRenderedPageBreak/>
              <w:t>8.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14:paraId="592FF5F6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The correct graph between the maximum energy of a photoelectron and the inverse of wavelength of the incident radiation is given by the curve</w:t>
            </w:r>
          </w:p>
          <w:p w14:paraId="1FFBCB51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</w:r>
            <w:r>
              <w:rPr>
                <w:rFonts w:ascii="Cambria Math" w:hAnsi="Cambria Math"/>
              </w:rPr>
              <w:pict w14:anchorId="712C2DBF">
                <v:group id="Group 319" o:spid="_x0000_s1034" style="width:77.8pt;height:80.4pt;mso-position-horizontal-relative:char;mso-position-vertical-relative:line" coordorigin="9224,7361" coordsize="1556,1608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21" o:spid="_x0000_s1035" type="#_x0000_t202" style="position:absolute;left:10478;top:7623;width:186;height:2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D/qsMA&#10;AADcAAAADwAAAGRycy9kb3ducmV2LnhtbERPS0vDQBC+C/6HZQRvdtMWRGK3RWwLPWhfKuhtzI5J&#10;aHY27E7T9N93D0KPH997MutdozoKsfZsYDjIQBEX3tZcGvj8WD48gYqCbLHxTAbOFGE2vb2ZYG79&#10;iXfU7aVUKYRjjgYqkTbXOhYVOYwD3xIn7s8Hh5JgKLUNeErhrtGjLHvUDmtODRW29FpRcdgfnYHm&#10;O4a330x+unn5LtuNPn4thmtj7u/6l2dQQr1cxf/ulTUwHqX56Uw6Anp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hD/qsMAAADcAAAADwAAAAAAAAAAAAAAAACYAgAAZHJzL2Rv&#10;d25yZXYueG1sUEsFBgAAAAAEAAQA9QAAAIgDAAAAAA==&#10;" filled="f" stroked="f" strokeweight=".5pt">
                    <v:textbox inset="0,0,0,0">
                      <w:txbxContent>
                        <w:p w14:paraId="6846ABA8" w14:textId="77777777" w:rsidR="00FA4106" w:rsidRDefault="0045286A">
                          <w:pPr>
                            <w:spacing w:after="0"/>
                            <w:contextualSpacing/>
                            <w:jc w:val="center"/>
                            <w:rPr>
                              <w:sz w:val="16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322" o:spid="_x0000_s1036" type="#_x0000_t202" style="position:absolute;left:10433;top:7361;width:190;height:1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xaMcYA&#10;AADcAAAADwAAAGRycy9kb3ducmV2LnhtbESPS2vDMBCE74X+B7GF3BrZCZTgRAmhD+ihzzSB9La1&#10;NraptTLSxnH/fVUI9DjMzDfMYjW4VvUUYuPZQD7OQBGX3jZcGdh+PFzPQEVBtth6JgM/FGG1vLxY&#10;YGH9id+p30ilEoRjgQZqka7QOpY1OYxj3xEn7+CDQ0kyVNoGPCW4a/Uky260w4bTQo0d3dZUfm+O&#10;zkC7j+HpK5PP/q56lrdXfdzd5y/GjK6G9RyU0CD/4XP70RqYTnL4O5OOgF7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VxaMcYAAADcAAAADwAAAAAAAAAAAAAAAACYAgAAZHJz&#10;L2Rvd25yZXYueG1sUEsFBgAAAAAEAAQA9QAAAIsDAAAAAA==&#10;" filled="f" stroked="f" strokeweight=".5pt">
                    <v:textbox inset="0,0,0,0">
                      <w:txbxContent>
                        <w:p w14:paraId="3DF3E9CE" w14:textId="77777777" w:rsidR="00FA4106" w:rsidRDefault="0045286A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C</w:t>
                          </w:r>
                        </w:p>
                      </w:txbxContent>
                    </v:textbox>
                  </v:shape>
                  <v:line id="Line 323" o:spid="_x0000_s1037" style="position:absolute;flip:y" from="9994,7833" to="10608,86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3XFEsQAAADcAAAADwAAAGRycy9kb3ducmV2LnhtbESPzYrCMBSF9wO+Q7iCGxlTK4h2jCKC&#10;IIILnYE6u0tzp602N6WJtr69EYRZHs7Px1msOlOJOzWutKxgPIpAEGdWl5wr+Pnefs5AOI+ssbJM&#10;Ch7kYLXsfSww0bblI91PPhdhhF2CCgrv60RKlxVk0I1sTRy8P9sY9EE2udQNtmHcVDKOoqk0WHIg&#10;FFjTpqDserqZALls8t/DhbJ0ntb7djoetufzTalBv1t/gfDU+f/wu73TCiZxDK8z4QjI5R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7dcUSxAAAANwAAAAPAAAAAAAAAAAA&#10;AAAAAKECAABkcnMvZG93bnJldi54bWxQSwUGAAAAAAQABAD5AAAAkgMAAAAA&#10;" strokeweight="1pt"/>
                  <v:shape id="Text Box 324" o:spid="_x0000_s1038" type="#_x0000_t202" style="position:absolute;left:10406;top:8725;width:374;height: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Jh3ccA&#10;AADcAAAADwAAAGRycy9kb3ducmV2LnhtbESPX2vCQBDE3wv9DscWfKsXFUpJPUWsgg/9Y61C+7bN&#10;bZPQ3F64W2P89l6h0MdhZn7DTOe9a1RHIdaeDYyGGSjiwtuaSwP79/XtPagoyBYbz2TgTBHms+ur&#10;KebWn/iNup2UKkE45migEmlzrWNRkcM49C1x8r59cChJhlLbgKcEd40eZ9mddlhzWqiwpWVFxc/u&#10;6Aw0HzE8fWXy2T2Wz7J91cfDavRizOCmXzyAEurlP/zX3lgDk/EEfs+kI6B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bCYd3HAAAA3AAAAA8AAAAAAAAAAAAAAAAAmAIAAGRy&#10;cy9kb3ducmV2LnhtbFBLBQYAAAAABAAEAPUAAACMAwAAAAA=&#10;" filled="f" stroked="f" strokeweight=".5pt">
                    <v:textbox inset="0,0,0,0">
                      <w:txbxContent>
                        <w:p w14:paraId="0486970B" w14:textId="77777777" w:rsidR="00FA4106" w:rsidRDefault="0045286A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  <w:vertAlign w:val="subscript"/>
                            </w:rPr>
                          </w:pPr>
                          <w:r>
                            <w:rPr>
                              <w:sz w:val="16"/>
                            </w:rPr>
                            <w:t>1</w:t>
                          </w:r>
                          <w:r>
                            <w:rPr>
                              <w:i/>
                              <w:sz w:val="16"/>
                            </w:rPr>
                            <w:t>/</w:t>
                          </w:r>
                          <w:r>
                            <w:rPr>
                              <w:i/>
                              <w:sz w:val="16"/>
                            </w:rPr>
                            <w:sym w:font="Symbol" w:char="F06C"/>
                          </w:r>
                        </w:p>
                      </w:txbxContent>
                    </v:textbox>
                  </v:shape>
                  <v:shape id="Text Box 325" o:spid="_x0000_s1039" type="#_x0000_t202" style="position:absolute;left:9810;top:8720;width:402;height:2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v5qccA&#10;AADcAAAADwAAAGRycy9kb3ducmV2LnhtbESPQUvDQBSE74X+h+UJvbWbtiIldlukKnhQW9sKentm&#10;n0kw+zbsvqbx37uC4HGYmW+Y5bp3jeooxNqzgekkA0VceFtzaeB4uB8vQEVBtth4JgPfFGG9Gg6W&#10;mFt/5hfq9lKqBOGYo4FKpM21jkVFDuPEt8TJ+/TBoSQZSm0DnhPcNXqWZVfaYc1pocKWNhUVX/uT&#10;M9C8xfD4kcl7d1s+yW6rT69302djRhf9zTUooV7+w3/tB2tgPruE3zPpCOjV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kr+anHAAAA3AAAAA8AAAAAAAAAAAAAAAAAmAIAAGRy&#10;cy9kb3ducmV2LnhtbFBLBQYAAAAABAAEAPUAAACMAwAAAAA=&#10;" filled="f" stroked="f" strokeweight=".5pt">
                    <v:textbox inset="0,0,0,0">
                      <w:txbxContent>
                        <w:p w14:paraId="24009FA6" w14:textId="77777777" w:rsidR="00FA4106" w:rsidRDefault="0045286A">
                          <w:pPr>
                            <w:spacing w:after="0"/>
                            <w:contextualSpacing/>
                            <w:jc w:val="center"/>
                            <w:rPr>
                              <w:sz w:val="16"/>
                              <w:vertAlign w:val="subscript"/>
                            </w:rPr>
                          </w:pPr>
                          <w:r>
                            <w:rPr>
                              <w:sz w:val="16"/>
                            </w:rPr>
                            <w:t>1</w:t>
                          </w:r>
                          <w:r>
                            <w:rPr>
                              <w:i/>
                              <w:sz w:val="16"/>
                            </w:rPr>
                            <w:t>/</w:t>
                          </w:r>
                          <w:r>
                            <w:rPr>
                              <w:i/>
                              <w:sz w:val="16"/>
                            </w:rPr>
                            <w:sym w:font="Symbol" w:char="F06C"/>
                          </w:r>
                          <w:r>
                            <w:rPr>
                              <w:sz w:val="16"/>
                              <w:vertAlign w:val="subscript"/>
                            </w:rPr>
                            <w:t>0</w:t>
                          </w:r>
                        </w:p>
                      </w:txbxContent>
                    </v:textbox>
                  </v:shape>
                  <v:shape id="Freeform 326" o:spid="_x0000_s1040" style="position:absolute;left:9506;top:7464;width:1227;height:1225" coordsize="1430,13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IRmscA&#10;AADcAAAADwAAAGRycy9kb3ducmV2LnhtbESPT2vCQBTE7wW/w/IEL6Vu1FpLdBUVFFEE//Ti7ZF9&#10;JsHs25BdNfrp3UKhx2FmfsOMJrUpxI0ql1tW0GlHIIgTq3NOFfwcFx/fIJxH1lhYJgUPcjAZN95G&#10;GGt75z3dDj4VAcIuRgWZ92UspUsyMujatiQO3tlWBn2QVSp1hfcAN4XsRtGXNJhzWMiwpHlGyeVw&#10;NQoupyXN3te7LX5e9/XUPgd5r7NRqtWsp0MQnmr/H/5rr7SCXrcPv2fCEZDj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BiEZrHAAAA3AAAAA8AAAAAAAAAAAAAAAAAmAIAAGRy&#10;cy9kb3ducmV2LnhtbFBLBQYAAAAABAAEAPUAAACMAwAAAAA=&#10;" path="m,l,1354r1430,e" filled="f" strokeweight=".5pt">
                    <v:stroke startarrow="classic" startarrowwidth="narrow" startarrowlength="short" endarrow="classic" endarrowwidth="narrow" endarrowlength="short"/>
                    <v:path arrowok="t" o:connecttype="custom" o:connectlocs="0,0;0,1225;1227,1225" o:connectangles="0,0,0"/>
                  </v:shape>
                  <v:shape id="Text Box 327" o:spid="_x0000_s1041" type="#_x0000_t202" style="position:absolute;left:9224;top:7849;width:224;height:4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4iwzMIA&#10;AADcAAAADwAAAGRycy9kb3ducmV2LnhtbESPzarCMBSE94LvEI5wN0VTvVCkGkUFQeFu/AG3h+bY&#10;FJuT0uRqfXsjCC6HmfmGmS87W4s7tb5yrGA8SkEQF05XXCo4n7bDKQgfkDXWjknBkzwsF/3eHHPt&#10;Hnyg+zGUIkLY56jAhNDkUvrCkEU/cg1x9K6utRiibEupW3xEuK3lJE0zabHiuGCwoY2h4nb8twoS&#10;oxPa7ZNLtiaXji9bf6uaP6V+Bt1qBiJQF77hT3unFfxOMnifiUdAL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iLDMwgAAANwAAAAPAAAAAAAAAAAAAAAAAJgCAABkcnMvZG93&#10;bnJldi54bWxQSwUGAAAAAAQABAD1AAAAhwMAAAAA&#10;" filled="f" stroked="f" strokeweight=".5pt">
                    <v:textbox style="layout-flow:vertical;mso-layout-flow-alt:bottom-to-top" inset="0,0,0,0">
                      <w:txbxContent>
                        <w:p w14:paraId="6A3D5D64" w14:textId="77777777" w:rsidR="00FA4106" w:rsidRDefault="0045286A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  <w:vertAlign w:val="subscript"/>
                            </w:rPr>
                          </w:pPr>
                          <w:proofErr w:type="spellStart"/>
                          <w:r>
                            <w:rPr>
                              <w:i/>
                              <w:sz w:val="16"/>
                            </w:rPr>
                            <w:t>K</w:t>
                          </w:r>
                          <w:r>
                            <w:rPr>
                              <w:sz w:val="16"/>
                              <w:vertAlign w:val="subscript"/>
                            </w:rPr>
                            <w:t>max</w:t>
                          </w:r>
                          <w:proofErr w:type="spellEnd"/>
                        </w:p>
                      </w:txbxContent>
                    </v:textbox>
                  </v:shape>
                  <v:shape id="Freeform 328" o:spid="_x0000_s1042" style="position:absolute;left:9520;top:7997;width:996;height:684" coordsize="996,6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HFEsUA&#10;AADcAAAADwAAAGRycy9kb3ducmV2LnhtbESPQWvCQBSE7wX/w/KEXkrdmBaV1FVEEKQ5GS1eH9nX&#10;JG32bdjdJvHfdwsFj8PMfMOst6NpRU/ON5YVzGcJCOLS6oYrBZfz4XkFwgdkja1lUnAjD9vN5GGN&#10;mbYDn6gvQiUihH2GCuoQukxKX9Zk0M9sRxy9T+sMhihdJbXDIcJNK9MkWUiDDceFGjva11R+Fz9G&#10;QS6X7Yfb6a/3J5fr0+JqsT+8KvU4HXdvIAKN4R7+bx+1gpd0CX9n4hG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8cUSxQAAANwAAAAPAAAAAAAAAAAAAAAAAJgCAABkcnMv&#10;ZG93bnJldi54bWxQSwUGAAAAAAQABAD1AAAAigMAAAAA&#10;" path="m,c444,18,390,540,996,684e" filled="f" strokeweight="1pt">
                    <v:path arrowok="t" o:connecttype="custom" o:connectlocs="0,0;996,684" o:connectangles="0,0"/>
                  </v:shape>
                  <v:shape id="Freeform 329" o:spid="_x0000_s1043" style="position:absolute;left:9502;top:7529;width:1020;height:528" coordsize="1020,5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Ek1L4A&#10;AADcAAAADwAAAGRycy9kb3ducmV2LnhtbERPSwrCMBDdC94hjOBGNFXxQzWKKILopn4OMDRjW2wm&#10;pYlab28WgsvH+y/XjSnFi2pXWFYwHEQgiFOrC84U3K77/hyE88gaS8uk4EMO1qt2a4mxtm8+0+vi&#10;MxFC2MWoIPe+iqV0aU4G3cBWxIG729qgD7DOpK7xHcJNKUdRNJUGCw4NOVa0zSl9XJ5GwU7i6dR7&#10;To5J5GY6aXrTZGiOSnU7zWYBwlPj/+Kf+6AVjEdhbTgTjoBcf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8hJNS+AAAA3AAAAA8AAAAAAAAAAAAAAAAAmAIAAGRycy9kb3ducmV2&#10;LnhtbFBLBQYAAAAABAAEAPUAAACDAwAAAAA=&#10;" path="m,372c,372,876,528,1020,e" filled="f" strokeweight="1pt">
                    <v:path arrowok="t" o:connecttype="custom" o:connectlocs="0,372;1020,0" o:connectangles="0,0"/>
                  </v:shape>
                  <v:shape id="Text Box 330" o:spid="_x0000_s1044" type="#_x0000_t202" style="position:absolute;left:9402;top:8720;width:186;height:2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pWN8cA&#10;AADcAAAADwAAAGRycy9kb3ducmV2LnhtbESPQUvDQBSE74X+h+UJvbWbtiA2dlukKnhQW9sKentm&#10;n0kw+zbsvqbx37uC4HGYmW+Y5bp3jeooxNqzgekkA0VceFtzaeB4uB9fgYqCbLHxTAa+KcJ6NRws&#10;Mbf+zC/U7aVUCcIxRwOVSJtrHYuKHMaJb4mT9+mDQ0kylNoGPCe4a/Qsyy61w5rTQoUtbSoqvvYn&#10;Z6B5i+HxI5P37rZ8kt1Wn17vps/GjC76m2tQQr38h//aD9bAfLaA3zPpCOjV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cqVjfHAAAA3AAAAA8AAAAAAAAAAAAAAAAAmAIAAGRy&#10;cy9kb3ducmV2LnhtbFBLBQYAAAAABAAEAPUAAACMAwAAAAA=&#10;" filled="f" stroked="f" strokeweight=".5pt">
                    <v:textbox inset="0,0,0,0">
                      <w:txbxContent>
                        <w:p w14:paraId="32A830D3" w14:textId="77777777" w:rsidR="00FA4106" w:rsidRDefault="0045286A">
                          <w:pPr>
                            <w:spacing w:after="0"/>
                            <w:contextualSpacing/>
                            <w:jc w:val="center"/>
                            <w:rPr>
                              <w:sz w:val="16"/>
                              <w:vertAlign w:val="subscript"/>
                            </w:rPr>
                          </w:pPr>
                          <w:r>
                            <w:rPr>
                              <w:sz w:val="16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331" o:spid="_x0000_s1045" type="#_x0000_t202" style="position:absolute;left:9743;top:8291;width:190;height:1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8lpd8MA&#10;AADcAAAADwAAAGRycy9kb3ducmV2LnhtbERPS0vDQBC+C/6HZYTe7KYWRGK3RayFHmpfKuhtzI5J&#10;aHY27E7T9N93D0KPH997MutdozoKsfZsYDTMQBEX3tZcGvj8WNw/gYqCbLHxTAbOFGE2vb2ZYG79&#10;iXfU7aVUKYRjjgYqkTbXOhYVOYxD3xIn7s8Hh5JgKLUNeErhrtEPWfaoHdacGips6bWi4rA/OgPN&#10;dwyr30x+unn5LtuNPn69jdbGDO76l2dQQr1cxf/upTUwHqf56Uw6Anp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8lpd8MAAADcAAAADwAAAAAAAAAAAAAAAACYAgAAZHJzL2Rv&#10;d25yZXYueG1sUEsFBgAAAAAEAAQA9QAAAIgDAAAAAA==&#10;" filled="f" stroked="f" strokeweight=".5pt">
                    <v:textbox inset="0,0,0,0">
                      <w:txbxContent>
                        <w:p w14:paraId="567AF119" w14:textId="77777777" w:rsidR="00FA4106" w:rsidRDefault="0045286A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B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</w:tr>
      <w:tr w:rsidR="00FA4106" w14:paraId="4592D1EA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1A25C99C" w14:textId="77777777" w:rsidR="00FA4106" w:rsidRDefault="00FA410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36B42057" w14:textId="77777777" w:rsidR="00FA4106" w:rsidRDefault="0045286A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7498C10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A</m:t>
                </m:r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1B8F0F37" w14:textId="77777777" w:rsidR="00FA4106" w:rsidRDefault="0045286A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A477CCE" w14:textId="77777777" w:rsidR="00FA4106" w:rsidRDefault="0045286A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B</m:t>
                </m:r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038BE426" w14:textId="77777777" w:rsidR="00FA4106" w:rsidRDefault="0045286A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8BC3C34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C</m:t>
                </m:r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585E6BC9" w14:textId="77777777" w:rsidR="00FA4106" w:rsidRDefault="0045286A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69" w:type="pct"/>
            <w:tcMar>
              <w:left w:w="0" w:type="dxa"/>
              <w:right w:w="0" w:type="dxa"/>
            </w:tcMar>
          </w:tcPr>
          <w:p w14:paraId="3959D024" w14:textId="77777777" w:rsidR="00FA4106" w:rsidRDefault="0045286A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None of the above</w:t>
            </w:r>
          </w:p>
        </w:tc>
      </w:tr>
      <w:tr w:rsidR="00FA4106" w14:paraId="7750664C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C8BD9DF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9.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14:paraId="0C320E04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 xml:space="preserve">Two identical metal plates shown photoelectric effect by a light of wavelength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λ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Å</m:t>
              </m:r>
            </m:oMath>
            <w:r>
              <w:rPr>
                <w:rFonts w:ascii="Cambria Math" w:hAnsi="Cambria Math"/>
                <w:b/>
                <w:bCs/>
              </w:rPr>
              <w:t xml:space="preserve"> falls on plate A and </w:t>
            </w:r>
            <m:oMath>
              <m:sSub>
                <m:sSub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λ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B</m:t>
                  </m:r>
                </m:sub>
              </m:sSub>
            </m:oMath>
            <w:r>
              <w:rPr>
                <w:rFonts w:ascii="Cambria Math" w:hAnsi="Cambria Math"/>
                <w:b/>
                <w:bCs/>
              </w:rPr>
              <w:t xml:space="preserve"> on plate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B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λ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A</m:t>
                      </m:r>
                    </m:sub>
                  </m:sSub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=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</m:t>
                  </m:r>
                  <m:sSub>
                    <m:sSub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λ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B</m:t>
                      </m:r>
                    </m:sub>
                  </m:sSub>
                </m:e>
              </m:d>
              <m:r>
                <m:rPr>
                  <m:sty m:val="bi"/>
                </m:rPr>
                <w:rPr>
                  <w:rFonts w:ascii="Cambria Math" w:hAnsi="Cambria Math"/>
                </w:rPr>
                <m:t>.</m:t>
              </m:r>
            </m:oMath>
            <w:r>
              <w:rPr>
                <w:rFonts w:ascii="Cambria Math" w:hAnsi="Cambria Math"/>
                <w:b/>
                <w:bCs/>
              </w:rPr>
              <w:t xml:space="preserve"> The maximum kinetic energy is</w:t>
            </w:r>
          </w:p>
        </w:tc>
      </w:tr>
      <w:tr w:rsidR="00FA4106" w14:paraId="76375EFD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62717050" w14:textId="77777777" w:rsidR="00FA4106" w:rsidRDefault="00FA4106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34EE8CE6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EA0133F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 xml:space="preserve"> </m:t>
                </m:r>
                <m:sSub>
                  <m:sSub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K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A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K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B</m:t>
                    </m:r>
                  </m:sub>
                </m:sSub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1E0F1A80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4786655" w14:textId="77777777" w:rsidR="00FA4106" w:rsidRDefault="0045286A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K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A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/>
                  </w:rPr>
                  <m:t>&lt;</m:t>
                </m:r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K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B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/>
                  </w:rPr>
                  <m:t>/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2</m:t>
                </m:r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59FAAFCE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1376561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K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A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=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2</m:t>
                </m:r>
                <m:sSub>
                  <m:sSub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K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B</m:t>
                    </m:r>
                  </m:sub>
                </m:sSub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4538F129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d)</w:t>
            </w:r>
          </w:p>
        </w:tc>
        <w:tc>
          <w:tcPr>
            <w:tcW w:w="1069" w:type="pct"/>
            <w:tcMar>
              <w:left w:w="0" w:type="dxa"/>
              <w:right w:w="0" w:type="dxa"/>
            </w:tcMar>
            <w:vAlign w:val="center"/>
          </w:tcPr>
          <w:p w14:paraId="34889135" w14:textId="77777777" w:rsidR="00FA4106" w:rsidRDefault="0045286A">
            <w:pPr>
              <w:spacing w:after="0"/>
              <w:contextualSpacing/>
              <w:rPr>
                <w:rFonts w:ascii="Cambria Math" w:hAnsi="Cambria Math"/>
                <w:b/>
                <w:bCs/>
                <w:i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K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A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K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B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/>
                  </w:rPr>
                  <m:t>/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2</m:t>
                </m:r>
              </m:oMath>
            </m:oMathPara>
          </w:p>
        </w:tc>
      </w:tr>
      <w:tr w:rsidR="00FA4106" w14:paraId="46034003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45440DB7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10.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14:paraId="5ECEFE6B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Quantum nature of light is explained by which of the following phenomenon</w:t>
            </w:r>
          </w:p>
        </w:tc>
      </w:tr>
      <w:tr w:rsidR="00FA4106" w14:paraId="47F9520E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05BB9793" w14:textId="77777777" w:rsidR="00FA4106" w:rsidRDefault="00FA4106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08B285C6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a)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14:paraId="43C2A637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w:r>
              <w:rPr>
                <w:rFonts w:ascii="Cambria Math" w:hAnsi="Cambria Math" w:cs="Calibri"/>
                <w:b/>
                <w:bCs/>
              </w:rPr>
              <w:t>Huygen wave theory</w:t>
            </w: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1D6F690B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b)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14:paraId="561D9566" w14:textId="77777777" w:rsidR="00FA4106" w:rsidRDefault="0045286A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Photoelectric effect</w:t>
            </w:r>
          </w:p>
        </w:tc>
      </w:tr>
      <w:tr w:rsidR="00FA4106" w14:paraId="5A9F96E0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42CDC16C" w14:textId="77777777" w:rsidR="00FA4106" w:rsidRDefault="00FA4106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6A821A02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c)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14:paraId="1C2CAD66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w:r>
              <w:rPr>
                <w:rFonts w:ascii="Cambria Math" w:hAnsi="Cambria Math" w:cs="Calibri"/>
                <w:b/>
                <w:bCs/>
              </w:rPr>
              <w:t xml:space="preserve">Maxwell </w:t>
            </w:r>
            <w:r>
              <w:rPr>
                <w:rFonts w:ascii="Cambria Math" w:hAnsi="Cambria Math" w:cs="Calibri"/>
                <w:b/>
                <w:bCs/>
              </w:rPr>
              <w:t>electromagnetic theory</w:t>
            </w: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7904E064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d)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14:paraId="4B216153" w14:textId="77777777" w:rsidR="00FA4106" w:rsidRDefault="0045286A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De-Broglie theory</w:t>
            </w:r>
          </w:p>
        </w:tc>
      </w:tr>
      <w:tr w:rsidR="00FA4106" w14:paraId="77D4104A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376BF487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11.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14:paraId="4390C120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 xml:space="preserve">Energy from the sun is received on earth at the rate of 2 cal per </w:t>
            </w:r>
            <m:oMath>
              <m:sSup>
                <m:sSupPr>
                  <m:ctrlPr>
                    <w:rPr>
                      <w:rFonts w:ascii="Cambria Math" w:hAnsi="Cambria Math"/>
                      <w:b/>
                      <w:bCs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>cm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</m:oMath>
            <w:r>
              <w:rPr>
                <w:rFonts w:ascii="Cambria Math" w:hAnsi="Cambria Math"/>
                <w:b/>
                <w:bCs/>
              </w:rPr>
              <w:t xml:space="preserve"> per min. if average wavelength of solar light be taken at 5500 A then how many photons are received on the earth per </w:t>
            </w:r>
            <m:oMath>
              <m:sSup>
                <m:sSupPr>
                  <m:ctrlPr>
                    <w:rPr>
                      <w:rFonts w:ascii="Cambria Math" w:hAnsi="Cambria Math"/>
                      <w:b/>
                      <w:bCs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>cm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</m:oMath>
            <w:r>
              <w:rPr>
                <w:rFonts w:ascii="Cambria Math" w:hAnsi="Cambria Math"/>
                <w:b/>
                <w:bCs/>
              </w:rPr>
              <w:t xml:space="preserve"> per min?</w:t>
            </w:r>
          </w:p>
          <w:p w14:paraId="234DB98D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(</w:t>
            </w:r>
            <w:r>
              <w:rPr>
                <w:rFonts w:ascii="Cambria Math" w:hAnsi="Cambria Math"/>
                <w:b/>
                <w:bCs/>
              </w:rPr>
              <w:t xml:space="preserve">Take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h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=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6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.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6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×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-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34</m:t>
                  </m:r>
                </m:sup>
              </m:sSup>
            </m:oMath>
            <w:r>
              <w:rPr>
                <w:rFonts w:ascii="Cambria Math" w:hAnsi="Cambria Math"/>
                <w:b/>
                <w:bCs/>
              </w:rPr>
              <w:t>Js, 1cal=4.2 J).</w:t>
            </w:r>
          </w:p>
        </w:tc>
      </w:tr>
      <w:tr w:rsidR="00FA4106" w14:paraId="1A480FB7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1D81DE52" w14:textId="77777777" w:rsidR="00FA4106" w:rsidRDefault="00FA4106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1A3AB7F3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9AF95AE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1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.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5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13</m:t>
                    </m:r>
                  </m:sup>
                </m:sSup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400E1B16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83203E4" w14:textId="77777777" w:rsidR="00FA4106" w:rsidRDefault="0045286A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.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9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13</m:t>
                    </m:r>
                  </m:sup>
                </m:sSup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31CC270F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0032D37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.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3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19</m:t>
                    </m:r>
                  </m:sup>
                </m:sSup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14EA4464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d)</w:t>
            </w:r>
          </w:p>
        </w:tc>
        <w:tc>
          <w:tcPr>
            <w:tcW w:w="1069" w:type="pct"/>
            <w:tcMar>
              <w:left w:w="0" w:type="dxa"/>
              <w:right w:w="0" w:type="dxa"/>
            </w:tcMar>
            <w:vAlign w:val="center"/>
          </w:tcPr>
          <w:p w14:paraId="7A4E66A6" w14:textId="77777777" w:rsidR="00FA4106" w:rsidRDefault="0045286A">
            <w:pPr>
              <w:spacing w:after="0"/>
              <w:contextualSpacing/>
              <w:rPr>
                <w:rFonts w:ascii="Cambria Math" w:eastAsiaTheme="minorEastAsia" w:hAnsi="Cambria Math"/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1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.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75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19</m:t>
                    </m:r>
                  </m:sup>
                </m:sSup>
              </m:oMath>
            </m:oMathPara>
          </w:p>
          <w:p w14:paraId="2CC4F06B" w14:textId="77777777" w:rsidR="00FA4106" w:rsidRDefault="00FA4106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</w:p>
        </w:tc>
      </w:tr>
      <w:tr w:rsidR="00FA4106" w14:paraId="1849410C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598FA6F6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12.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14:paraId="77051025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eastAsiaTheme="minorEastAsia" w:hAnsi="Cambria Math"/>
                <w:b/>
                <w:bCs/>
              </w:rPr>
              <w:t>Which phenomenon best supports the theory that matter has a wave nature</w:t>
            </w:r>
          </w:p>
        </w:tc>
      </w:tr>
      <w:tr w:rsidR="00FA4106" w14:paraId="0225ABD2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4D512886" w14:textId="77777777" w:rsidR="00FA4106" w:rsidRDefault="00FA4106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3D8C7B3D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5160B5D7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w:r>
              <w:rPr>
                <w:rFonts w:ascii="Cambria Math" w:hAnsi="Cambria Math" w:cs="Calibri"/>
                <w:b/>
                <w:bCs/>
              </w:rPr>
              <w:t>Electron momentum</w:t>
            </w: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062CDB6A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01EA30FA" w14:textId="77777777" w:rsidR="00FA4106" w:rsidRDefault="0045286A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Electron diffraction</w:t>
            </w: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10659488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23FFD13E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w:r>
              <w:rPr>
                <w:rFonts w:ascii="Cambria Math" w:hAnsi="Cambria Math" w:cs="Calibri"/>
                <w:b/>
                <w:bCs/>
              </w:rPr>
              <w:t xml:space="preserve">Photon </w:t>
            </w:r>
            <w:r>
              <w:rPr>
                <w:rFonts w:ascii="Cambria Math" w:hAnsi="Cambria Math" w:cs="Calibri"/>
                <w:b/>
                <w:bCs/>
              </w:rPr>
              <w:t>momentum</w:t>
            </w: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280B0BF8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d)</w:t>
            </w:r>
          </w:p>
        </w:tc>
        <w:tc>
          <w:tcPr>
            <w:tcW w:w="1069" w:type="pct"/>
            <w:tcMar>
              <w:left w:w="0" w:type="dxa"/>
              <w:right w:w="0" w:type="dxa"/>
            </w:tcMar>
          </w:tcPr>
          <w:p w14:paraId="4AD6F7C5" w14:textId="77777777" w:rsidR="00FA4106" w:rsidRDefault="0045286A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Photon diffraction</w:t>
            </w:r>
          </w:p>
          <w:p w14:paraId="33EC0FC4" w14:textId="77777777" w:rsidR="00FA4106" w:rsidRDefault="00FA4106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</w:p>
        </w:tc>
      </w:tr>
      <w:tr w:rsidR="00FA4106" w14:paraId="07C102BE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7A3D540D" w14:textId="77777777" w:rsidR="00FA4106" w:rsidRDefault="0045286A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13.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14:paraId="1DCE82D8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  <w:r>
              <w:rPr>
                <w:rFonts w:ascii="Cambria Math" w:hAnsi="Cambria Math"/>
              </w:rPr>
              <w:t xml:space="preserve">The figure represents the observed intensity of </w:t>
            </w:r>
            <m:oMath>
              <m:r>
                <w:rPr>
                  <w:rFonts w:ascii="Cambria Math" w:hAnsi="Cambria Math"/>
                </w:rPr>
                <m:t>X</m:t>
              </m:r>
            </m:oMath>
            <w:r>
              <w:rPr>
                <w:rFonts w:ascii="Cambria Math" w:eastAsiaTheme="minorEastAsia" w:hAnsi="Cambria Math"/>
              </w:rPr>
              <w:t xml:space="preserve">-rays emitted by an </w:t>
            </w:r>
            <m:oMath>
              <m:r>
                <w:rPr>
                  <w:rFonts w:ascii="Cambria Math" w:eastAsiaTheme="minorEastAsia" w:hAnsi="Cambria Math"/>
                </w:rPr>
                <m:t>X</m:t>
              </m:r>
            </m:oMath>
            <w:r>
              <w:rPr>
                <w:rFonts w:ascii="Cambria Math" w:eastAsiaTheme="minorEastAsia" w:hAnsi="Cambria Math"/>
              </w:rPr>
              <w:t xml:space="preserve">-ray tube as a function of wavelength. The sharp peaks </w:t>
            </w:r>
            <m:oMath>
              <m:r>
                <w:rPr>
                  <w:rFonts w:ascii="Cambria Math" w:eastAsiaTheme="minorEastAsia" w:hAnsi="Cambria Math"/>
                </w:rPr>
                <m:t>A</m:t>
              </m:r>
            </m:oMath>
            <w:r>
              <w:rPr>
                <w:rFonts w:ascii="Cambria Math" w:eastAsiaTheme="minorEastAsia" w:hAnsi="Cambria Math"/>
              </w:rPr>
              <w:t xml:space="preserve"> and </w:t>
            </w:r>
            <m:oMath>
              <m:r>
                <w:rPr>
                  <w:rFonts w:ascii="Cambria Math" w:eastAsiaTheme="minorEastAsia" w:hAnsi="Cambria Math"/>
                </w:rPr>
                <m:t>B</m:t>
              </m:r>
            </m:oMath>
            <w:r>
              <w:rPr>
                <w:rFonts w:ascii="Cambria Math" w:eastAsiaTheme="minorEastAsia" w:hAnsi="Cambria Math"/>
              </w:rPr>
              <w:t xml:space="preserve"> denote</w:t>
            </w:r>
          </w:p>
          <w:p w14:paraId="167E564A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</w:r>
            <w:r>
              <w:rPr>
                <w:rFonts w:ascii="Cambria Math" w:hAnsi="Cambria Math"/>
              </w:rPr>
              <w:pict w14:anchorId="31EFD42C">
                <v:group id="Group 94" o:spid="_x0000_s1026" style="width:99.3pt;height:75.65pt;mso-position-horizontal-relative:char;mso-position-vertical-relative:line" coordorigin="2523,8681" coordsize="1986,1513">
                  <v:shape id="Text Box 96" o:spid="_x0000_s1027" type="#_x0000_t202" style="position:absolute;left:3447;top:8740;width:236;height:2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T3iMYA&#10;AADbAAAADwAAAGRycy9kb3ducmV2LnhtbESPX0vDQBDE3wv9DscWfGsvFZQ29lrEP9CHWrUq6Nua&#10;W5Ngbi/cbdP47b1CoY/DzPyGWax616iOQqw9G5hOMlDEhbc1lwbe3x7HM1BRkC02nsnAH0VYLYeD&#10;BebWH/iVup2UKkE45migEmlzrWNRkcM48S1x8n58cChJhlLbgIcEd42+zLJr7bDmtFBhS3cVFb+7&#10;vTPQfMaw+c7kq7svn+TlWe8/HqZbYy5G/e0NKKFezuFTe20NzK/g+CX9AL38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TT3iMYAAADbAAAADwAAAAAAAAAAAAAAAACYAgAAZHJz&#10;L2Rvd25yZXYueG1sUEsFBgAAAAAEAAQA9QAAAIsDAAAAAA==&#10;" filled="f" stroked="f" strokeweight=".5pt">
                    <v:textbox inset="0,0,0,0">
                      <w:txbxContent>
                        <w:p w14:paraId="62860606" w14:textId="77777777" w:rsidR="00FA4106" w:rsidRDefault="0045286A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A</w:t>
                          </w:r>
                        </w:p>
                      </w:txbxContent>
                    </v:textbox>
                  </v:shape>
                  <v:shape id="Freeform 97" o:spid="_x0000_s1028" style="position:absolute;left:2808;top:8681;width:1701;height:1281" coordsize="1899,14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mNP8cA&#10;AADbAAAADwAAAGRycy9kb3ducmV2LnhtbESPT2vCQBTE70K/w/IKvQTdpIJo6iqhtNAWL/65eHtm&#10;X5PQ7Ns0uyapn94tCB6HmfkNs1wPphYdta6yrCCZxCCIc6srLhQc9u/jOQjnkTXWlknBHzlYrx5G&#10;S0y17XlL3c4XIkDYpaig9L5JpXR5SQbdxDbEwfu2rUEfZFtI3WIf4KaWz3E8kwYrDgslNvRaUv6z&#10;OxsFx2l2aS5RdDov3NvnNEp+eeO/lHp6HLIXEJ4Gfw/f2h9awWIG/1/CD5Cr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2ZjT/HAAAA2wAAAA8AAAAAAAAAAAAAAAAAmAIAAGRy&#10;cy9kb3ducmV2LnhtbFBLBQYAAAAABAAEAPUAAACMAwAAAAA=&#10;" path="m,l,1464r1899,e" filled="f" strokeweight=".5pt">
                    <v:stroke startarrow="classic" startarrowwidth="narrow" startarrowlength="short" endarrow="classic" endarrowwidth="narrow" endarrowlength="short"/>
                    <v:path arrowok="t" o:connecttype="custom" o:connectlocs="0,0;0,1281;1701,1281" o:connectangles="0,0,0"/>
                  </v:shape>
                  <v:shape id="Freeform 98" o:spid="_x0000_s1029" style="position:absolute;left:3046;top:8849;width:1263;height:1110" coordsize="1263,11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2kE+sQA&#10;AADbAAAADwAAAGRycy9kb3ducmV2LnhtbESPT2vCQBTE74LfYXlCL6Vu6qHW1DVI2kKv0YLXl+wz&#10;iWbfxuw2f759t1DwOMzMb5htMppG9NS52rKC52UEgriwuuZSwffx8+kVhPPIGhvLpGAiB8luPtti&#10;rO3AGfUHX4oAYRejgsr7NpbSFRUZdEvbEgfvbDuDPsiulLrDIcBNI1dR9CIN1hwWKmwprai4Hn6M&#10;gvw2Paanj3X2PvTR6pxPRXPJnFIPi3H/BsLT6O/h//aXVrBZw9+X8APk7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NpBPrEAAAA2wAAAA8AAAAAAAAAAAAAAAAAmAIAAGRycy9k&#10;b3ducmV2LnhtbFBLBQYAAAAABAAEAPUAAACJAwAAAAA=&#10;" path="m,1110c312,,469,575,568,393,581,206,595,20,595,20r59,375c654,395,709,367,765,339v138,389,498,721,498,721e" filled="f" strokeweight="1pt">
                    <v:path arrowok="t" o:connecttype="custom" o:connectlocs="0,1110;568,393;595,20;654,395;765,339;1263,1060" o:connectangles="0,0,0,0,0,0"/>
                  </v:shape>
                  <v:shape id="Text Box 99" o:spid="_x0000_s1030" type="#_x0000_t202" style="position:absolute;left:2633;top:9940;width:236;height:2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VYFsIA&#10;AADbAAAADwAAAGRycy9kb3ducmV2LnhtbERPTU/CQBC9m/gfNmPiTbZwIFpZiFFJOCgISAK3oTu2&#10;jd3ZZnco5d+zBxOPL+97MutdozoKsfZsYDjIQBEX3tZcGvjezh8eQUVBtth4JgMXijCb3t5MMLf+&#10;zGvqNlKqFMIxRwOVSJtrHYuKHMaBb4kT9+ODQ0kwlNoGPKdw1+hRlo21w5pTQ4UtvVZU/G5OzkCz&#10;j+HjmMmheys/5WulT7v34dKY+7v+5RmUUC//4j/3whp4SmPTl/QD9PQK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/NVgWwgAAANsAAAAPAAAAAAAAAAAAAAAAAJgCAABkcnMvZG93&#10;bnJldi54bWxQSwUGAAAAAAQABAD1AAAAhwMAAAAA&#10;" filled="f" stroked="f" strokeweight=".5pt">
                    <v:textbox inset="0,0,0,0">
                      <w:txbxContent>
                        <w:p w14:paraId="41A24293" w14:textId="77777777" w:rsidR="00FA4106" w:rsidRDefault="0045286A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O</w:t>
                          </w:r>
                        </w:p>
                      </w:txbxContent>
                    </v:textbox>
                  </v:shape>
                  <v:shape id="Text Box 100" o:spid="_x0000_s1031" type="#_x0000_t202" style="position:absolute;left:3088;top:9958;width:1177;height:2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n9jcYA&#10;AADbAAAADwAAAGRycy9kb3ducmV2LnhtbESPT2vCQBTE7wW/w/KE3urGHkpNXUVsCz30n9pCvT2z&#10;zySYfRt2nzH99q5Q6HGYmd8w03nvGtVRiLVnA+NRBoq48Lbm0sDX5vnmHlQUZIuNZzLwSxHms8HV&#10;FHPrT7yibi2lShCOORqoRNpc61hU5DCOfEucvL0PDiXJUGob8JTgrtG3WXanHdacFipsaVlRcVgf&#10;nYHmJ4bXXSbb7rF8k88Pffx+Gr8bcz3sFw+ghHr5D/+1X6yByQQuX9IP0LMz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Hn9jcYAAADbAAAADwAAAAAAAAAAAAAAAACYAgAAZHJz&#10;L2Rvd25yZXYueG1sUEsFBgAAAAAEAAQA9QAAAIsDAAAAAA==&#10;" filled="f" stroked="f" strokeweight=".5pt">
                    <v:textbox inset="0,0,0,0">
                      <w:txbxContent>
                        <w:p w14:paraId="34BDB167" w14:textId="77777777" w:rsidR="00FA4106" w:rsidRDefault="0045286A">
                          <w:pPr>
                            <w:spacing w:after="0"/>
                            <w:contextualSpacing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Wave length</w:t>
                          </w:r>
                        </w:p>
                      </w:txbxContent>
                    </v:textbox>
                  </v:shape>
                  <v:shape id="Text Box 101" o:spid="_x0000_s1032" type="#_x0000_t202" style="position:absolute;left:3765;top:8982;width:236;height:2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HNK8YA&#10;AADcAAAADwAAAGRycy9kb3ducmV2LnhtbESPS08DMQyE70j8h8hI3GhSDggtTSvEQ+LAqwWk9mY2&#10;ZnfFxlkl7nb59/iAxM3WjGc+L1ZT7M1IuXSJPcxnDgxxnULHjYf3t/uzSzBFkAP2icnDDxVYLY+P&#10;FliFdOA1jRtpjIZwqdBDKzJU1pa6pYhllgZi1b5Sjii65saGjAcNj709d+7CRuxYG1oc6Kal+nuz&#10;jx76bcmPn052423zJK8vdv9xN3/2/vRkur4CIzTJv/nv+iEovlN8fUYns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GHNK8YAAADcAAAADwAAAAAAAAAAAAAAAACYAgAAZHJz&#10;L2Rvd25yZXYueG1sUEsFBgAAAAAEAAQA9QAAAIsDAAAAAA==&#10;" filled="f" stroked="f" strokeweight=".5pt">
                    <v:textbox inset="0,0,0,0">
                      <w:txbxContent>
                        <w:p w14:paraId="2BA4EA14" w14:textId="77777777" w:rsidR="00FA4106" w:rsidRDefault="0045286A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102" o:spid="_x0000_s1033" type="#_x0000_t202" style="position:absolute;left:2523;top:8959;width:236;height:7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hAaOcEA&#10;AADcAAAADwAAAGRycy9kb3ducmV2LnhtbERPPWvDMBDdC/kP4gpZTCy5gymOldAGAi5kaRrIelhX&#10;y8Q6GUtN3H8fBQrd7vE+r97ObhBXmkLvWUORKxDErTc9dxpOX/vVK4gQkQ0OnknDLwXYbhZPNVbG&#10;3/iTrsfYiRTCoUINNsaxkjK0lhyG3I/Eifv2k8OY4NRJM+EthbtBvihVSoc9pwaLI+0stZfjj9OQ&#10;WZNR85Gdy3fyqjjvw6UfD1ovn+e3NYhIc/wX/7kbk+arAh7PpAvk5g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IQGjnBAAAA3AAAAA8AAAAAAAAAAAAAAAAAmAIAAGRycy9kb3du&#10;cmV2LnhtbFBLBQYAAAAABAAEAPUAAACGAwAAAAA=&#10;" filled="f" stroked="f" strokeweight=".5pt">
                    <v:textbox style="layout-flow:vertical;mso-layout-flow-alt:bottom-to-top" inset="0,0,0,0">
                      <w:txbxContent>
                        <w:p w14:paraId="657FE9E4" w14:textId="77777777" w:rsidR="00FA4106" w:rsidRDefault="0045286A">
                          <w:pPr>
                            <w:spacing w:after="0"/>
                            <w:contextualSpacing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Intensity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</w:tr>
      <w:tr w:rsidR="00FA4106" w14:paraId="5D2F4DA5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1292ECCC" w14:textId="77777777" w:rsidR="00FA4106" w:rsidRDefault="00FA410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2993034F" w14:textId="77777777" w:rsidR="00FA4106" w:rsidRDefault="0045286A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14:paraId="07F2C631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Band spectrum</w:t>
            </w: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07AA0D23" w14:textId="77777777" w:rsidR="00FA4106" w:rsidRDefault="0045286A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14:paraId="21C6A832" w14:textId="77777777" w:rsidR="00FA4106" w:rsidRDefault="0045286A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Continuous spectrum</w:t>
            </w:r>
          </w:p>
        </w:tc>
      </w:tr>
      <w:tr w:rsidR="00FA4106" w14:paraId="70F2DE53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7AC297B7" w14:textId="77777777" w:rsidR="00FA4106" w:rsidRDefault="00FA410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16435373" w14:textId="77777777" w:rsidR="00FA4106" w:rsidRDefault="0045286A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14:paraId="2FE521F1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Characteristic radiations</w:t>
            </w: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0453F91D" w14:textId="77777777" w:rsidR="00FA4106" w:rsidRDefault="0045286A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14:paraId="248889DB" w14:textId="77777777" w:rsidR="00FA4106" w:rsidRDefault="0045286A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White radiations</w:t>
            </w:r>
          </w:p>
          <w:p w14:paraId="251D5281" w14:textId="77777777" w:rsidR="00FA4106" w:rsidRDefault="00FA4106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FA4106" w14:paraId="40AC2F7C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30481096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14.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14:paraId="57B11CD6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eastAsiaTheme="minorEastAsia" w:hAnsi="Cambria Math"/>
                <w:b/>
                <w:bCs/>
              </w:rPr>
              <w:t xml:space="preserve">The frequency of a photon, having energy 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100</m:t>
              </m:r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 xml:space="preserve"> </m:t>
              </m:r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eV</m:t>
              </m:r>
            </m:oMath>
            <w:r>
              <w:rPr>
                <w:rFonts w:ascii="Cambria Math" w:eastAsiaTheme="minorEastAsia" w:hAnsi="Cambria Math"/>
                <w:b/>
                <w:bCs/>
              </w:rPr>
              <w:t xml:space="preserve"> is (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h</m:t>
              </m:r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=</m:t>
              </m:r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6</m:t>
              </m:r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.</m:t>
              </m:r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6</m:t>
              </m:r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×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b/>
                      <w:bCs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-</m:t>
                  </m:r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34</m:t>
                  </m:r>
                </m:sup>
              </m:sSup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J</m:t>
              </m:r>
            </m:oMath>
            <w:r>
              <w:rPr>
                <w:rFonts w:ascii="Cambria Math" w:eastAsiaTheme="minorEastAsia" w:hAnsi="Cambria Math"/>
                <w:b/>
                <w:bCs/>
              </w:rPr>
              <w:t>-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s</m:t>
              </m:r>
            </m:oMath>
            <w:r>
              <w:rPr>
                <w:rFonts w:ascii="Cambria Math" w:eastAsiaTheme="minorEastAsia" w:hAnsi="Cambria Math"/>
                <w:b/>
                <w:bCs/>
              </w:rPr>
              <w:t>)</w:t>
            </w:r>
          </w:p>
        </w:tc>
      </w:tr>
      <w:tr w:rsidR="00FA4106" w14:paraId="1A150EA7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8A6778C" w14:textId="77777777" w:rsidR="00FA4106" w:rsidRDefault="00FA4106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154504FD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3DD0A32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.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42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26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Hz</m:t>
                </m:r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21DCE10E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1B2951A" w14:textId="77777777" w:rsidR="00FA4106" w:rsidRDefault="0045286A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.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42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16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Hz</m:t>
                </m:r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2B0ED712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35D9218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.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42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12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Hz</m:t>
                </m:r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67BAAAA3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d)</w:t>
            </w:r>
          </w:p>
        </w:tc>
        <w:tc>
          <w:tcPr>
            <w:tcW w:w="1069" w:type="pct"/>
            <w:tcMar>
              <w:left w:w="0" w:type="dxa"/>
              <w:right w:w="0" w:type="dxa"/>
            </w:tcMar>
            <w:vAlign w:val="center"/>
          </w:tcPr>
          <w:p w14:paraId="7F311C3B" w14:textId="77777777" w:rsidR="00FA4106" w:rsidRDefault="0045286A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.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42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9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Hz</m:t>
                </m:r>
              </m:oMath>
            </m:oMathPara>
          </w:p>
        </w:tc>
      </w:tr>
      <w:tr w:rsidR="00FA4106" w14:paraId="28258760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34DFE307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15.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14:paraId="0C154C87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Which of the following have highest specific charge</w:t>
            </w:r>
          </w:p>
        </w:tc>
      </w:tr>
      <w:tr w:rsidR="00FA4106" w14:paraId="5D7BFD8D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42C7276C" w14:textId="77777777" w:rsidR="00FA4106" w:rsidRDefault="00FA4106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6D4020E4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503AAFAE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w:r>
              <w:rPr>
                <w:rFonts w:ascii="Cambria Math" w:hAnsi="Cambria Math" w:cs="Calibri"/>
                <w:b/>
                <w:bCs/>
              </w:rPr>
              <w:t>Positron</w:t>
            </w: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767292EE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247BA3CE" w14:textId="77777777" w:rsidR="00FA4106" w:rsidRDefault="0045286A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Proton</w:t>
            </w:r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3647ECAE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04F96B2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He</m:t>
                </m:r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0854E915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d)</w:t>
            </w:r>
          </w:p>
        </w:tc>
        <w:tc>
          <w:tcPr>
            <w:tcW w:w="1069" w:type="pct"/>
            <w:tcMar>
              <w:left w:w="0" w:type="dxa"/>
              <w:right w:w="0" w:type="dxa"/>
            </w:tcMar>
          </w:tcPr>
          <w:p w14:paraId="3C7E89DF" w14:textId="77777777" w:rsidR="00FA4106" w:rsidRDefault="0045286A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None of these</w:t>
            </w:r>
          </w:p>
        </w:tc>
      </w:tr>
      <w:tr w:rsidR="00FA4106" w14:paraId="515269F2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78BAFB10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16.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14:paraId="383E83C8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 xml:space="preserve">Planck’s constant has the dimensions of </w:t>
            </w:r>
          </w:p>
        </w:tc>
      </w:tr>
      <w:tr w:rsidR="00FA4106" w14:paraId="25BD06BF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61B73E08" w14:textId="77777777" w:rsidR="00FA4106" w:rsidRDefault="00FA4106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4DD39FEF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4AAB644C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w:r>
              <w:rPr>
                <w:rFonts w:ascii="Cambria Math" w:hAnsi="Cambria Math" w:cs="Calibri"/>
                <w:b/>
                <w:bCs/>
              </w:rPr>
              <w:t>Energy</w:t>
            </w: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2C339499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51D87504" w14:textId="77777777" w:rsidR="00FA4106" w:rsidRDefault="0045286A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Mass</w:t>
            </w: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780E0692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4D1F135D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w:r>
              <w:rPr>
                <w:rFonts w:ascii="Cambria Math" w:hAnsi="Cambria Math" w:cs="Calibri"/>
                <w:b/>
                <w:bCs/>
              </w:rPr>
              <w:t>Frequency</w:t>
            </w: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3C36A83C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d)</w:t>
            </w:r>
          </w:p>
        </w:tc>
        <w:tc>
          <w:tcPr>
            <w:tcW w:w="1069" w:type="pct"/>
            <w:tcMar>
              <w:left w:w="0" w:type="dxa"/>
              <w:right w:w="0" w:type="dxa"/>
            </w:tcMar>
          </w:tcPr>
          <w:p w14:paraId="17E0CA49" w14:textId="77777777" w:rsidR="00FA4106" w:rsidRDefault="0045286A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Angular momentum</w:t>
            </w:r>
          </w:p>
        </w:tc>
      </w:tr>
      <w:tr w:rsidR="00FA4106" w14:paraId="45B5B39C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5FB89804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17.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14:paraId="47ACA7FF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eastAsiaTheme="minorEastAsia" w:hAnsi="Cambria Math"/>
                <w:b/>
                <w:bCs/>
              </w:rPr>
              <w:t>The de-Broglie wavelength is proportional to</w:t>
            </w:r>
          </w:p>
        </w:tc>
      </w:tr>
      <w:tr w:rsidR="00FA4106" w14:paraId="67827C3B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66B83692" w14:textId="77777777" w:rsidR="00FA4106" w:rsidRDefault="00FA4106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44126325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0724FB2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λ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∝</m:t>
                </m:r>
                <m:f>
                  <m:f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v</m:t>
                    </m:r>
                  </m:den>
                </m:f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0C681D8F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142ABC7" w14:textId="77777777" w:rsidR="00FA4106" w:rsidRDefault="0045286A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λ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∝</m:t>
                </m:r>
                <m:f>
                  <m:f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m</m:t>
                    </m:r>
                  </m:den>
                </m:f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45C4A6F1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445477D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λ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∝</m:t>
                </m:r>
                <m:f>
                  <m:f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p</m:t>
                    </m:r>
                  </m:den>
                </m:f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10D45B62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d)</w:t>
            </w:r>
          </w:p>
        </w:tc>
        <w:tc>
          <w:tcPr>
            <w:tcW w:w="1069" w:type="pct"/>
            <w:tcMar>
              <w:left w:w="0" w:type="dxa"/>
              <w:right w:w="0" w:type="dxa"/>
            </w:tcMar>
            <w:vAlign w:val="center"/>
          </w:tcPr>
          <w:p w14:paraId="3DC27154" w14:textId="77777777" w:rsidR="00FA4106" w:rsidRDefault="0045286A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λ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∝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p</m:t>
                </m:r>
              </m:oMath>
            </m:oMathPara>
          </w:p>
        </w:tc>
      </w:tr>
      <w:tr w:rsidR="00FA4106" w14:paraId="32311356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13E4BFAC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lastRenderedPageBreak/>
              <w:t>18.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14:paraId="4999F3F6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 xml:space="preserve">A parallel beam of light is incident normally on a plane </w:t>
            </w:r>
            <w:r>
              <w:rPr>
                <w:rFonts w:ascii="Cambria Math" w:hAnsi="Cambria Math"/>
                <w:b/>
                <w:bCs/>
              </w:rPr>
              <w:t>surface absorbing 40% of the light and reflecting the rest. If the incident beam carries 60 W of power, the force exerted by it on the surface is</w:t>
            </w:r>
          </w:p>
        </w:tc>
      </w:tr>
      <w:tr w:rsidR="00FA4106" w14:paraId="750FE94E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1FBFA475" w14:textId="77777777" w:rsidR="00FA4106" w:rsidRDefault="00FA4106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1614EAA8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B7AF3D1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3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.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-</m:t>
                    </m:r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8</m:t>
                    </m:r>
                  </m:sup>
                </m:sSup>
                <m:r>
                  <m:rPr>
                    <m:sty m:val="b"/>
                  </m:rPr>
                  <w:rPr>
                    <w:rFonts w:ascii="Cambria Math" w:hAnsi="Cambria Math" w:cs="Calibri"/>
                  </w:rPr>
                  <m:t>N</m:t>
                </m:r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76E86905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D11EBB0" w14:textId="77777777" w:rsidR="00FA4106" w:rsidRDefault="0045286A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3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.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-</m:t>
                    </m:r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7</m:t>
                    </m:r>
                  </m:sup>
                </m:sSup>
                <m:r>
                  <m:rPr>
                    <m:sty m:val="b"/>
                  </m:rPr>
                  <w:rPr>
                    <w:rFonts w:ascii="Cambria Math" w:hAnsi="Cambria Math" w:cs="Calibri"/>
                  </w:rPr>
                  <m:t>N</m:t>
                </m:r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438B96FA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D2BDF11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5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.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12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-</m:t>
                    </m:r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7</m:t>
                    </m:r>
                  </m:sup>
                </m:sSup>
                <m:r>
                  <m:rPr>
                    <m:sty m:val="b"/>
                  </m:rPr>
                  <w:rPr>
                    <w:rFonts w:ascii="Cambria Math" w:hAnsi="Cambria Math" w:cs="Calibri"/>
                  </w:rPr>
                  <m:t>N</m:t>
                </m:r>
              </m:oMath>
            </m:oMathPara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77197EBE" w14:textId="77777777" w:rsidR="00FA4106" w:rsidRDefault="0045286A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d)</w:t>
            </w:r>
          </w:p>
        </w:tc>
        <w:tc>
          <w:tcPr>
            <w:tcW w:w="1069" w:type="pct"/>
            <w:tcMar>
              <w:left w:w="0" w:type="dxa"/>
              <w:right w:w="0" w:type="dxa"/>
            </w:tcMar>
            <w:vAlign w:val="center"/>
          </w:tcPr>
          <w:p w14:paraId="28202A9F" w14:textId="77777777" w:rsidR="00FA4106" w:rsidRDefault="0045286A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5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.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12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-</m:t>
                    </m:r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8</m:t>
                    </m:r>
                  </m:sup>
                </m:sSup>
                <m:r>
                  <m:rPr>
                    <m:sty m:val="b"/>
                  </m:rPr>
                  <w:rPr>
                    <w:rFonts w:ascii="Cambria Math" w:hAnsi="Cambria Math" w:cs="Calibri"/>
                  </w:rPr>
                  <m:t>N</m:t>
                </m:r>
              </m:oMath>
            </m:oMathPara>
          </w:p>
        </w:tc>
      </w:tr>
      <w:tr w:rsidR="00FA4106" w14:paraId="3196A865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7E76437A" w14:textId="77777777" w:rsidR="00FA4106" w:rsidRDefault="0045286A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19.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14:paraId="1A07A020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eastAsiaTheme="minorEastAsia" w:hAnsi="Cambria Math"/>
              </w:rPr>
              <w:t xml:space="preserve">Given below is a </w:t>
            </w:r>
            <w:r>
              <w:rPr>
                <w:rFonts w:ascii="Cambria Math" w:eastAsiaTheme="minorEastAsia" w:hAnsi="Cambria Math"/>
              </w:rPr>
              <w:t>list of electromagnetic spectrum and its mode of production. Which one does not match</w:t>
            </w:r>
          </w:p>
        </w:tc>
      </w:tr>
      <w:tr w:rsidR="00FA4106" w14:paraId="4C7ADA8D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7BC6EA14" w14:textId="77777777" w:rsidR="00FA4106" w:rsidRDefault="00FA410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190EF4BC" w14:textId="77777777" w:rsidR="00FA4106" w:rsidRDefault="0045286A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58" w:type="pct"/>
            <w:gridSpan w:val="7"/>
            <w:tcMar>
              <w:left w:w="0" w:type="dxa"/>
              <w:right w:w="0" w:type="dxa"/>
            </w:tcMar>
          </w:tcPr>
          <w:p w14:paraId="6DCF8053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Gamma rays – Radioactive of the nucleus</w:t>
            </w:r>
          </w:p>
        </w:tc>
      </w:tr>
      <w:tr w:rsidR="00FA4106" w14:paraId="3F72559D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01F2A5E" w14:textId="77777777" w:rsidR="00FA4106" w:rsidRDefault="00FA410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66A91523" w14:textId="77777777" w:rsidR="00FA4106" w:rsidRDefault="0045286A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58" w:type="pct"/>
            <w:gridSpan w:val="7"/>
            <w:tcMar>
              <w:left w:w="0" w:type="dxa"/>
              <w:right w:w="0" w:type="dxa"/>
            </w:tcMar>
          </w:tcPr>
          <w:p w14:paraId="7F9CDA5E" w14:textId="77777777" w:rsidR="00FA4106" w:rsidRDefault="0045286A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Ultraviolet – Magnetron valve</w:t>
            </w:r>
          </w:p>
        </w:tc>
      </w:tr>
      <w:tr w:rsidR="00FA4106" w14:paraId="25327E7E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04B3F7B" w14:textId="77777777" w:rsidR="00FA4106" w:rsidRDefault="00FA410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01CF0430" w14:textId="77777777" w:rsidR="00FA4106" w:rsidRDefault="0045286A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58" w:type="pct"/>
            <w:gridSpan w:val="7"/>
            <w:tcMar>
              <w:left w:w="0" w:type="dxa"/>
              <w:right w:w="0" w:type="dxa"/>
            </w:tcMar>
          </w:tcPr>
          <w:p w14:paraId="7DE0693F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Infrared – Vibration of atoms and molecules</w:t>
            </w:r>
          </w:p>
        </w:tc>
      </w:tr>
      <w:tr w:rsidR="00FA4106" w14:paraId="1F4B95B2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1D2B61D8" w14:textId="77777777" w:rsidR="00FA4106" w:rsidRDefault="00FA410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</w:tcPr>
          <w:p w14:paraId="24556C8B" w14:textId="77777777" w:rsidR="00FA4106" w:rsidRDefault="0045286A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58" w:type="pct"/>
            <w:gridSpan w:val="7"/>
            <w:tcMar>
              <w:left w:w="0" w:type="dxa"/>
              <w:right w:w="0" w:type="dxa"/>
            </w:tcMar>
          </w:tcPr>
          <w:p w14:paraId="7C31D880" w14:textId="77777777" w:rsidR="00FA4106" w:rsidRDefault="0045286A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Radiowave – Rapid </w:t>
            </w:r>
            <w:r>
              <w:rPr>
                <w:rFonts w:ascii="Cambria Math" w:hAnsi="Cambria Math"/>
              </w:rPr>
              <w:t>acceleration and decelaration of electrons in conducting wires</w:t>
            </w:r>
          </w:p>
        </w:tc>
      </w:tr>
      <w:tr w:rsidR="00FA4106" w14:paraId="4D0ADAE3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31BA966C" w14:textId="77777777" w:rsidR="00FA4106" w:rsidRDefault="0045286A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20.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14:paraId="5E296F05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 proton of mass </w:t>
            </w:r>
            <m:oMath>
              <m:r>
                <w:rPr>
                  <w:rFonts w:ascii="Cambria Math" w:hAnsi="Cambria Math"/>
                </w:rPr>
                <m:t>1.67×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-</m:t>
                  </m:r>
                  <m:r>
                    <w:rPr>
                      <w:rFonts w:ascii="Cambria Math" w:hAnsi="Cambria Math"/>
                    </w:rPr>
                    <m:t>27</m:t>
                  </m:r>
                </m:sup>
              </m:sSup>
            </m:oMath>
            <w:r>
              <w:rPr>
                <w:rFonts w:ascii="Cambria Math" w:hAnsi="Cambria Math"/>
              </w:rPr>
              <w:t xml:space="preserve"> kg enters a uniform magnetic field of 1 T at point </w:t>
            </w:r>
            <m:oMath>
              <m:r>
                <w:rPr>
                  <w:rFonts w:ascii="Cambria Math" w:hAnsi="Cambria Math"/>
                </w:rPr>
                <m:t>A</m:t>
              </m:r>
            </m:oMath>
            <w:r>
              <w:rPr>
                <w:rFonts w:ascii="Cambria Math" w:hAnsi="Cambria Math"/>
              </w:rPr>
              <w:t xml:space="preserve"> as shown in figure, with a speed of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7</m:t>
                  </m:r>
                </m:sup>
              </m:sSup>
              <m:r>
                <m:rPr>
                  <m:sty m:val="p"/>
                </m:rPr>
                <w:rPr>
                  <w:rFonts w:ascii="Cambria Math"/>
                </w:rPr>
                <m:t xml:space="preserve"> m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/>
                    </w:rPr>
                    <m:t>s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/>
                    </w:rPr>
                    <m:t>-</m:t>
                  </m:r>
                  <m:r>
                    <m:rPr>
                      <m:sty m:val="p"/>
                    </m:rPr>
                    <w:rPr>
                      <w:rFonts w:ascii="Cambria Math"/>
                    </w:rPr>
                    <m:t>1</m:t>
                  </m:r>
                </m:sup>
              </m:sSup>
            </m:oMath>
            <w:r>
              <w:rPr>
                <w:rFonts w:ascii="Cambria Math" w:hAnsi="Cambria Math"/>
              </w:rPr>
              <w:t xml:space="preserve">. The magnetic field is directed normal to the plane of paper downwards. The proton emerges out of the magnetic field at point </w:t>
            </w:r>
            <m:oMath>
              <m:r>
                <w:rPr>
                  <w:rFonts w:ascii="Cambria Math" w:hAnsi="Cambria Math"/>
                </w:rPr>
                <m:t>C</m:t>
              </m:r>
            </m:oMath>
            <w:r>
              <w:rPr>
                <w:rFonts w:ascii="Cambria Math" w:hAnsi="Cambria Math"/>
              </w:rPr>
              <w:t xml:space="preserve">, then the distance </w:t>
            </w:r>
            <m:oMath>
              <m:r>
                <w:rPr>
                  <w:rFonts w:ascii="Cambria Math" w:hAnsi="Cambria Math"/>
                </w:rPr>
                <m:t>AC</m:t>
              </m:r>
            </m:oMath>
            <w:r>
              <w:rPr>
                <w:rFonts w:ascii="Cambria Math" w:hAnsi="Cambria Math"/>
              </w:rPr>
              <w:t xml:space="preserve"> and the value of angle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θ</m:t>
              </m:r>
            </m:oMath>
            <w:r>
              <w:rPr>
                <w:rFonts w:ascii="Cambria Math" w:hAnsi="Cambria Math"/>
              </w:rPr>
              <w:t xml:space="preserve"> will respectively be</w:t>
            </w:r>
          </w:p>
          <w:p w14:paraId="7694FF16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color w:val="FF0000"/>
              </w:rPr>
            </w:pPr>
            <w:r>
              <w:rPr>
                <w:rFonts w:ascii="Cambria Math" w:hAnsi="Cambria Math"/>
                <w:noProof/>
              </w:rPr>
              <w:drawing>
                <wp:inline distT="0" distB="0" distL="0" distR="0" wp14:anchorId="58AB7A65" wp14:editId="4583496F">
                  <wp:extent cx="1242060" cy="1078230"/>
                  <wp:effectExtent l="1905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2060" cy="10782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 Math" w:hAnsi="Cambria Math"/>
                <w:color w:val="FF0000"/>
              </w:rPr>
              <w:t xml:space="preserve"> </w:t>
            </w:r>
          </w:p>
        </w:tc>
      </w:tr>
      <w:tr w:rsidR="00FA4106" w14:paraId="1B80A3AF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347C25E2" w14:textId="77777777" w:rsidR="00FA4106" w:rsidRDefault="00FA410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19C62CC4" w14:textId="77777777" w:rsidR="00FA4106" w:rsidRDefault="0045286A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2B010A0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0.7 m, </w:t>
            </w:r>
            <m:oMath>
              <m:r>
                <w:rPr>
                  <w:rFonts w:ascii="Cambria Math" w:hAnsi="Cambria Math" w:cs="Calibri"/>
                </w:rPr>
                <m:t>45°</m:t>
              </m:r>
            </m:oMath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177AB786" w14:textId="77777777" w:rsidR="00FA4106" w:rsidRDefault="0045286A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9DF4AA6" w14:textId="77777777" w:rsidR="00FA4106" w:rsidRDefault="0045286A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0.7 m, 90</w:t>
            </w:r>
            <m:oMath>
              <m:r>
                <w:rPr>
                  <w:rFonts w:ascii="Cambria Math" w:hAnsi="Cambria Math" w:cs="Calibri"/>
                </w:rPr>
                <m:t>°</m:t>
              </m:r>
            </m:oMath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663F9A45" w14:textId="77777777" w:rsidR="00FA4106" w:rsidRDefault="0045286A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10E2C59" w14:textId="77777777" w:rsidR="00FA4106" w:rsidRDefault="0045286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0.14 m, 90</w:t>
            </w:r>
            <m:oMath>
              <m:r>
                <w:rPr>
                  <w:rFonts w:ascii="Cambria Math" w:hAnsi="Cambria Math" w:cs="Calibri"/>
                </w:rPr>
                <m:t>°</m:t>
              </m:r>
            </m:oMath>
          </w:p>
        </w:tc>
        <w:tc>
          <w:tcPr>
            <w:tcW w:w="121" w:type="pct"/>
            <w:tcMar>
              <w:left w:w="0" w:type="dxa"/>
              <w:right w:w="0" w:type="dxa"/>
            </w:tcMar>
            <w:vAlign w:val="center"/>
          </w:tcPr>
          <w:p w14:paraId="07C81FA9" w14:textId="77777777" w:rsidR="00FA4106" w:rsidRDefault="0045286A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69" w:type="pct"/>
            <w:tcMar>
              <w:left w:w="0" w:type="dxa"/>
              <w:right w:w="0" w:type="dxa"/>
            </w:tcMar>
            <w:vAlign w:val="center"/>
          </w:tcPr>
          <w:p w14:paraId="23735B41" w14:textId="77777777" w:rsidR="00FA4106" w:rsidRDefault="0045286A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0.14 m, 45</w:t>
            </w:r>
            <m:oMath>
              <m:r>
                <w:rPr>
                  <w:rFonts w:ascii="Cambria Math" w:hAnsi="Cambria Math" w:cs="Calibri"/>
                </w:rPr>
                <m:t>°</m:t>
              </m:r>
            </m:oMath>
          </w:p>
        </w:tc>
      </w:tr>
    </w:tbl>
    <w:p w14:paraId="31142699" w14:textId="77777777" w:rsidR="00FA4106" w:rsidRDefault="00FA4106"/>
    <w:sectPr w:rsidR="00FA4106" w:rsidSect="0045286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1440" w:bottom="144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DDC346" w14:textId="77777777" w:rsidR="00FA4106" w:rsidRDefault="0045286A">
      <w:pPr>
        <w:spacing w:line="240" w:lineRule="auto"/>
      </w:pPr>
      <w:r>
        <w:separator/>
      </w:r>
    </w:p>
  </w:endnote>
  <w:endnote w:type="continuationSeparator" w:id="0">
    <w:p w14:paraId="307F7401" w14:textId="77777777" w:rsidR="00FA4106" w:rsidRDefault="004528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ews706 BT">
    <w:panose1 w:val="02040804060705020204"/>
    <w:charset w:val="00"/>
    <w:family w:val="roman"/>
    <w:pitch w:val="variable"/>
    <w:sig w:usb0="800000AF" w:usb1="1000204A" w:usb2="00000000" w:usb3="00000000" w:csb0="000000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8657FC" w14:textId="77777777" w:rsidR="0045286A" w:rsidRDefault="0045286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97FEF" w14:textId="77777777" w:rsidR="0045286A" w:rsidRDefault="0045286A" w:rsidP="0045286A">
    <w:pPr>
      <w:pStyle w:val="Footer"/>
    </w:pPr>
    <w:r w:rsidRPr="00631F4A">
      <w:rPr>
        <w:sz w:val="20"/>
        <w:szCs w:val="20"/>
      </w:rPr>
      <w:t xml:space="preserve">Address: H-81, South Extension Part-1, New Delhi-110049 II </w:t>
    </w:r>
    <w:hyperlink r:id="rId1" w:history="1">
      <w:r w:rsidRPr="00631F4A">
        <w:rPr>
          <w:rStyle w:val="Hyperlink"/>
          <w:sz w:val="20"/>
          <w:szCs w:val="20"/>
        </w:rPr>
        <w:t>www.prernaeducation.co.in</w:t>
      </w:r>
    </w:hyperlink>
    <w:r w:rsidRPr="00631F4A">
      <w:rPr>
        <w:sz w:val="20"/>
        <w:szCs w:val="20"/>
      </w:rPr>
      <w:t xml:space="preserve"> II 9205365731</w:t>
    </w:r>
  </w:p>
  <w:p w14:paraId="1D4C1023" w14:textId="77777777" w:rsidR="0045286A" w:rsidRPr="0045286A" w:rsidRDefault="0045286A" w:rsidP="0045286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18DABF" w14:textId="77777777" w:rsidR="0045286A" w:rsidRDefault="0045286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A511DF" w14:textId="77777777" w:rsidR="00FA4106" w:rsidRDefault="0045286A">
      <w:pPr>
        <w:spacing w:after="0"/>
      </w:pPr>
      <w:r>
        <w:separator/>
      </w:r>
    </w:p>
  </w:footnote>
  <w:footnote w:type="continuationSeparator" w:id="0">
    <w:p w14:paraId="00EAB679" w14:textId="77777777" w:rsidR="00FA4106" w:rsidRDefault="0045286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FEA4D7" w14:textId="43271250" w:rsidR="0045286A" w:rsidRDefault="0045286A">
    <w:pPr>
      <w:pStyle w:val="Header"/>
    </w:pPr>
    <w:r>
      <w:rPr>
        <w:noProof/>
      </w:rPr>
      <w:pict w14:anchorId="7E92071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3727157" o:spid="_x0000_s2050" type="#_x0000_t136" style="position:absolute;margin-left:0;margin-top:0;width:543.35pt;height:116.4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Prerna Educatio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913EA0" w14:textId="63BC895B" w:rsidR="0045286A" w:rsidRDefault="0045286A">
    <w:pPr>
      <w:pStyle w:val="Header"/>
    </w:pPr>
    <w:r>
      <w:rPr>
        <w:noProof/>
      </w:rPr>
      <w:pict w14:anchorId="4AD836D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3727158" o:spid="_x0000_s2051" type="#_x0000_t136" style="position:absolute;margin-left:0;margin-top:0;width:543.35pt;height:116.4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Prerna Educatio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9D317F" w14:textId="6A9D248B" w:rsidR="0045286A" w:rsidRDefault="0045286A">
    <w:pPr>
      <w:pStyle w:val="Header"/>
    </w:pPr>
    <w:r>
      <w:rPr>
        <w:noProof/>
      </w:rPr>
      <w:pict w14:anchorId="7A24A36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3727156" o:spid="_x0000_s2049" type="#_x0000_t136" style="position:absolute;margin-left:0;margin-top:0;width:543.35pt;height:116.4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Prerna Educatio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2052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0400F"/>
    <w:rsid w:val="002B4EC6"/>
    <w:rsid w:val="0045286A"/>
    <w:rsid w:val="005A76A1"/>
    <w:rsid w:val="0060400F"/>
    <w:rsid w:val="007B46E7"/>
    <w:rsid w:val="00944D32"/>
    <w:rsid w:val="00BF1660"/>
    <w:rsid w:val="00C17C23"/>
    <w:rsid w:val="00F71A74"/>
    <w:rsid w:val="00FA4106"/>
    <w:rsid w:val="00FC6011"/>
    <w:rsid w:val="54F30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 fillcolor="white">
      <v:fill color="white"/>
    </o:shapedefaults>
    <o:shapelayout v:ext="edit">
      <o:idmap v:ext="edit" data="1"/>
    </o:shapelayout>
  </w:shapeDefaults>
  <w:decimalSymbol w:val="."/>
  <w:listSeparator w:val=","/>
  <w14:docId w14:val="7BA83B59"/>
  <w15:docId w15:val="{C777A867-FA92-44E4-8ABA-FC0BBACBB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US" w:eastAsia="en-US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528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286A"/>
    <w:rPr>
      <w:sz w:val="22"/>
      <w:szCs w:val="22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4528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286A"/>
    <w:rPr>
      <w:sz w:val="22"/>
      <w:szCs w:val="22"/>
      <w:lang w:bidi="ar-SA"/>
    </w:rPr>
  </w:style>
  <w:style w:type="character" w:styleId="Hyperlink">
    <w:name w:val="Hyperlink"/>
    <w:basedOn w:val="DefaultParagraphFont"/>
    <w:uiPriority w:val="99"/>
    <w:semiHidden/>
    <w:unhideWhenUsed/>
    <w:qFormat/>
    <w:rsid w:val="0045286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emf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oleObject" Target="embeddings/oleObject1.bin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rernaeducation.co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34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730</Words>
  <Characters>4161</Characters>
  <Application>Microsoft Office Word</Application>
  <DocSecurity>0</DocSecurity>
  <Lines>34</Lines>
  <Paragraphs>9</Paragraphs>
  <ScaleCrop>false</ScaleCrop>
  <Company/>
  <LinksUpToDate>false</LinksUpToDate>
  <CharactersWithSpaces>4882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Techzesoft</dc:creator>
  <cp:lastModifiedBy>Prerna</cp:lastModifiedBy>
  <cp:revision>4</cp:revision>
  <dcterms:created xsi:type="dcterms:W3CDTF">2020-12-12T00:08:00Z</dcterms:created>
  <dcterms:modified xsi:type="dcterms:W3CDTF">2022-07-25T09:01:00Z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1033-11.2.0.11074</vt:lpwstr>
  </property>
  <property fmtid="{D5CDD505-2E9C-101B-9397-08002B2CF9AE}" pid="3" name="ICV">
    <vt:lpwstr>C9D943B48B634E7A975A34BEDD9B9F9C</vt:lpwstr>
  </property>
</Properties>
</file>